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6BE" w:rsidRPr="00B67171" w:rsidRDefault="002956BE" w:rsidP="00A116F7">
      <w:pPr>
        <w:ind w:left="-567" w:right="-755"/>
        <w:rPr>
          <w:sz w:val="18"/>
          <w:szCs w:val="18"/>
        </w:rPr>
      </w:pPr>
    </w:p>
    <w:p w:rsidR="007B121F" w:rsidRPr="002469FD" w:rsidRDefault="007B121F" w:rsidP="00A116F7">
      <w:pPr>
        <w:pStyle w:val="Heading5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tabs>
          <w:tab w:val="center" w:pos="4513"/>
        </w:tabs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PERSONAL DETAILS</w:t>
      </w:r>
    </w:p>
    <w:p w:rsidR="00316C17" w:rsidRPr="002469FD" w:rsidRDefault="00316C17" w:rsidP="00A116F7">
      <w:pPr>
        <w:tabs>
          <w:tab w:val="left" w:pos="1985"/>
        </w:tabs>
        <w:ind w:left="-567" w:right="-755"/>
        <w:rPr>
          <w:rFonts w:asciiTheme="minorHAnsi" w:hAnsiTheme="minorHAnsi" w:cs="Arial"/>
          <w:b/>
          <w:sz w:val="20"/>
          <w:szCs w:val="18"/>
        </w:rPr>
      </w:pPr>
    </w:p>
    <w:p w:rsidR="007B121F" w:rsidRPr="002469FD" w:rsidRDefault="00B67171" w:rsidP="00A9351A">
      <w:pPr>
        <w:tabs>
          <w:tab w:val="left" w:pos="1418"/>
        </w:tabs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 xml:space="preserve">Name                              </w:t>
      </w:r>
      <w:r w:rsidR="0075794D" w:rsidRPr="002469FD">
        <w:rPr>
          <w:rFonts w:asciiTheme="minorHAnsi" w:hAnsiTheme="minorHAnsi" w:cs="Arial"/>
          <w:sz w:val="20"/>
          <w:szCs w:val="18"/>
        </w:rPr>
        <w:t xml:space="preserve">John Smith </w:t>
      </w:r>
    </w:p>
    <w:p w:rsidR="007B121F" w:rsidRPr="002469FD" w:rsidRDefault="007B121F" w:rsidP="00A116F7">
      <w:pPr>
        <w:tabs>
          <w:tab w:val="left" w:pos="1985"/>
        </w:tabs>
        <w:ind w:left="-567" w:right="-755"/>
        <w:rPr>
          <w:rFonts w:asciiTheme="minorHAnsi" w:hAnsiTheme="minorHAnsi" w:cs="Arial"/>
          <w:sz w:val="20"/>
          <w:szCs w:val="18"/>
        </w:rPr>
      </w:pPr>
    </w:p>
    <w:p w:rsidR="007B121F" w:rsidRPr="002469FD" w:rsidRDefault="00B67171" w:rsidP="00A116F7">
      <w:pPr>
        <w:tabs>
          <w:tab w:val="left" w:pos="1985"/>
        </w:tabs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 xml:space="preserve">Address                         </w:t>
      </w:r>
      <w:r w:rsidR="0075794D" w:rsidRPr="002469FD">
        <w:rPr>
          <w:rFonts w:asciiTheme="minorHAnsi" w:hAnsiTheme="minorHAnsi" w:cs="Arial"/>
          <w:sz w:val="20"/>
          <w:szCs w:val="18"/>
        </w:rPr>
        <w:t xml:space="preserve">Main </w:t>
      </w:r>
      <w:proofErr w:type="gramStart"/>
      <w:r w:rsidR="0075794D" w:rsidRPr="002469FD">
        <w:rPr>
          <w:rFonts w:asciiTheme="minorHAnsi" w:hAnsiTheme="minorHAnsi" w:cs="Arial"/>
          <w:sz w:val="20"/>
          <w:szCs w:val="18"/>
        </w:rPr>
        <w:t xml:space="preserve">Street </w:t>
      </w:r>
      <w:r w:rsidR="007B121F" w:rsidRPr="002469FD">
        <w:rPr>
          <w:rFonts w:asciiTheme="minorHAnsi" w:hAnsiTheme="minorHAnsi" w:cs="Arial"/>
          <w:sz w:val="20"/>
          <w:szCs w:val="18"/>
        </w:rPr>
        <w:t>,</w:t>
      </w:r>
      <w:proofErr w:type="gramEnd"/>
      <w:r w:rsidR="007B121F" w:rsidRPr="002469FD">
        <w:rPr>
          <w:rFonts w:asciiTheme="minorHAnsi" w:hAnsiTheme="minorHAnsi" w:cs="Arial"/>
          <w:sz w:val="20"/>
          <w:szCs w:val="18"/>
        </w:rPr>
        <w:tab/>
      </w:r>
      <w:r w:rsidR="007B121F" w:rsidRPr="002469FD">
        <w:rPr>
          <w:rFonts w:asciiTheme="minorHAnsi" w:hAnsiTheme="minorHAnsi" w:cs="Arial"/>
          <w:sz w:val="20"/>
          <w:szCs w:val="18"/>
        </w:rPr>
        <w:tab/>
      </w:r>
      <w:r w:rsidR="00587F39" w:rsidRPr="002469FD">
        <w:rPr>
          <w:rFonts w:asciiTheme="minorHAnsi" w:hAnsiTheme="minorHAnsi" w:cs="Arial"/>
          <w:sz w:val="20"/>
          <w:szCs w:val="18"/>
        </w:rPr>
        <w:tab/>
      </w:r>
      <w:r w:rsidRPr="002469FD">
        <w:rPr>
          <w:rFonts w:asciiTheme="minorHAnsi" w:hAnsiTheme="minorHAnsi" w:cs="Arial"/>
          <w:sz w:val="20"/>
          <w:szCs w:val="18"/>
        </w:rPr>
        <w:tab/>
      </w:r>
      <w:r w:rsidRPr="002469FD">
        <w:rPr>
          <w:rFonts w:asciiTheme="minorHAnsi" w:hAnsiTheme="minorHAnsi" w:cs="Arial"/>
          <w:sz w:val="20"/>
          <w:szCs w:val="18"/>
        </w:rPr>
        <w:tab/>
      </w:r>
      <w:r w:rsidR="0075794D" w:rsidRPr="002469FD">
        <w:rPr>
          <w:rFonts w:asciiTheme="minorHAnsi" w:hAnsiTheme="minorHAnsi" w:cs="Arial"/>
          <w:sz w:val="20"/>
          <w:szCs w:val="18"/>
        </w:rPr>
        <w:tab/>
      </w:r>
      <w:r w:rsidR="00B96D46" w:rsidRPr="002469FD">
        <w:rPr>
          <w:rFonts w:asciiTheme="minorHAnsi" w:hAnsiTheme="minorHAnsi" w:cs="Arial"/>
          <w:b/>
          <w:sz w:val="20"/>
          <w:szCs w:val="18"/>
        </w:rPr>
        <w:t>Mobile</w:t>
      </w:r>
      <w:r w:rsidR="00B96D46" w:rsidRPr="002469FD">
        <w:rPr>
          <w:rFonts w:asciiTheme="minorHAnsi" w:hAnsiTheme="minorHAnsi" w:cs="Arial"/>
          <w:b/>
          <w:sz w:val="20"/>
          <w:szCs w:val="18"/>
        </w:rPr>
        <w:tab/>
      </w:r>
      <w:r w:rsidR="006B424E" w:rsidRPr="002469FD">
        <w:rPr>
          <w:rFonts w:asciiTheme="minorHAnsi" w:hAnsiTheme="minorHAnsi" w:cs="Arial"/>
          <w:sz w:val="20"/>
          <w:szCs w:val="18"/>
        </w:rPr>
        <w:t xml:space="preserve">+353 </w:t>
      </w:r>
      <w:r w:rsidR="00F11090" w:rsidRPr="002469FD">
        <w:rPr>
          <w:rFonts w:asciiTheme="minorHAnsi" w:hAnsiTheme="minorHAnsi" w:cs="Arial"/>
          <w:sz w:val="20"/>
          <w:szCs w:val="18"/>
        </w:rPr>
        <w:t xml:space="preserve">87 </w:t>
      </w:r>
      <w:r w:rsidR="0075794D" w:rsidRPr="002469FD">
        <w:rPr>
          <w:rFonts w:asciiTheme="minorHAnsi" w:hAnsiTheme="minorHAnsi" w:cs="Arial"/>
          <w:sz w:val="20"/>
          <w:szCs w:val="18"/>
        </w:rPr>
        <w:t>1234567</w:t>
      </w:r>
    </w:p>
    <w:p w:rsidR="007B121F" w:rsidRPr="002469FD" w:rsidRDefault="00A9351A" w:rsidP="00A116F7">
      <w:pPr>
        <w:tabs>
          <w:tab w:val="left" w:pos="1985"/>
        </w:tabs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                                            </w:t>
      </w:r>
      <w:r w:rsidR="0075794D" w:rsidRPr="002469FD">
        <w:rPr>
          <w:rFonts w:asciiTheme="minorHAnsi" w:hAnsiTheme="minorHAnsi" w:cs="Arial"/>
          <w:sz w:val="20"/>
          <w:szCs w:val="18"/>
        </w:rPr>
        <w:t>Dundrum</w:t>
      </w:r>
      <w:r w:rsidR="00872223" w:rsidRPr="002469FD">
        <w:rPr>
          <w:rFonts w:asciiTheme="minorHAnsi" w:hAnsiTheme="minorHAnsi" w:cs="Arial"/>
          <w:sz w:val="20"/>
          <w:szCs w:val="18"/>
        </w:rPr>
        <w:t>,</w:t>
      </w:r>
    </w:p>
    <w:p w:rsidR="00214DFF" w:rsidRPr="002469FD" w:rsidRDefault="00A9351A" w:rsidP="00214DFF">
      <w:pPr>
        <w:tabs>
          <w:tab w:val="left" w:pos="1985"/>
        </w:tabs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                                            </w:t>
      </w:r>
      <w:r w:rsidR="00F11090" w:rsidRPr="002469FD">
        <w:rPr>
          <w:rFonts w:asciiTheme="minorHAnsi" w:hAnsiTheme="minorHAnsi" w:cs="Arial"/>
          <w:sz w:val="20"/>
          <w:szCs w:val="18"/>
        </w:rPr>
        <w:t>Dublin 6</w:t>
      </w:r>
      <w:r w:rsidR="004A22F5" w:rsidRPr="002469FD">
        <w:rPr>
          <w:rFonts w:asciiTheme="minorHAnsi" w:hAnsiTheme="minorHAnsi" w:cs="Arial"/>
          <w:sz w:val="20"/>
          <w:szCs w:val="18"/>
        </w:rPr>
        <w:t>.</w:t>
      </w:r>
      <w:r w:rsidR="00D92ACA" w:rsidRPr="002469FD">
        <w:rPr>
          <w:rFonts w:asciiTheme="minorHAnsi" w:hAnsiTheme="minorHAnsi" w:cs="Arial"/>
          <w:sz w:val="20"/>
          <w:szCs w:val="18"/>
        </w:rPr>
        <w:tab/>
      </w:r>
      <w:r w:rsidR="00D92ACA" w:rsidRPr="002469FD">
        <w:rPr>
          <w:rFonts w:asciiTheme="minorHAnsi" w:hAnsiTheme="minorHAnsi" w:cs="Arial"/>
          <w:sz w:val="20"/>
          <w:szCs w:val="18"/>
        </w:rPr>
        <w:tab/>
      </w:r>
      <w:r w:rsidR="00D92ACA" w:rsidRPr="002469FD">
        <w:rPr>
          <w:rFonts w:asciiTheme="minorHAnsi" w:hAnsiTheme="minorHAnsi" w:cs="Arial"/>
          <w:sz w:val="20"/>
          <w:szCs w:val="18"/>
        </w:rPr>
        <w:tab/>
      </w:r>
      <w:r w:rsidR="00D92ACA" w:rsidRPr="002469FD">
        <w:rPr>
          <w:rFonts w:asciiTheme="minorHAnsi" w:hAnsiTheme="minorHAnsi" w:cs="Arial"/>
          <w:sz w:val="20"/>
          <w:szCs w:val="18"/>
        </w:rPr>
        <w:tab/>
      </w:r>
      <w:r w:rsidR="00F11090" w:rsidRPr="002469FD">
        <w:rPr>
          <w:rFonts w:asciiTheme="minorHAnsi" w:hAnsiTheme="minorHAnsi" w:cs="Arial"/>
          <w:sz w:val="20"/>
          <w:szCs w:val="18"/>
        </w:rPr>
        <w:tab/>
      </w:r>
      <w:r w:rsidR="00B67171" w:rsidRPr="002469FD">
        <w:rPr>
          <w:rFonts w:asciiTheme="minorHAnsi" w:hAnsiTheme="minorHAnsi" w:cs="Arial"/>
          <w:sz w:val="20"/>
          <w:szCs w:val="18"/>
        </w:rPr>
        <w:tab/>
      </w:r>
      <w:r w:rsidRPr="002469FD">
        <w:rPr>
          <w:rFonts w:asciiTheme="minorHAnsi" w:hAnsiTheme="minorHAnsi" w:cs="Arial"/>
          <w:sz w:val="20"/>
          <w:szCs w:val="18"/>
        </w:rPr>
        <w:t xml:space="preserve">              </w:t>
      </w:r>
      <w:r w:rsidR="0075794D" w:rsidRPr="002469FD">
        <w:rPr>
          <w:rFonts w:asciiTheme="minorHAnsi" w:hAnsiTheme="minorHAnsi" w:cs="Arial"/>
          <w:sz w:val="20"/>
          <w:szCs w:val="18"/>
        </w:rPr>
        <w:tab/>
      </w:r>
      <w:r w:rsidR="00D92ACA" w:rsidRPr="002469FD">
        <w:rPr>
          <w:rFonts w:asciiTheme="minorHAnsi" w:hAnsiTheme="minorHAnsi" w:cs="Arial"/>
          <w:b/>
          <w:sz w:val="20"/>
          <w:szCs w:val="18"/>
        </w:rPr>
        <w:t>E-mai</w:t>
      </w:r>
      <w:r w:rsidRPr="002469FD">
        <w:rPr>
          <w:rFonts w:asciiTheme="minorHAnsi" w:hAnsiTheme="minorHAnsi" w:cs="Arial"/>
          <w:b/>
          <w:sz w:val="20"/>
          <w:szCs w:val="18"/>
        </w:rPr>
        <w:t xml:space="preserve">l </w:t>
      </w:r>
      <w:r w:rsidR="0075794D" w:rsidRPr="002469FD">
        <w:rPr>
          <w:rFonts w:asciiTheme="minorHAnsi" w:hAnsiTheme="minorHAnsi" w:cs="Arial"/>
          <w:sz w:val="20"/>
          <w:szCs w:val="18"/>
        </w:rPr>
        <w:t>john@gmail</w:t>
      </w:r>
      <w:r w:rsidR="00F11090" w:rsidRPr="002469FD">
        <w:rPr>
          <w:rFonts w:asciiTheme="minorHAnsi" w:hAnsiTheme="minorHAnsi" w:cs="Arial"/>
          <w:sz w:val="20"/>
          <w:szCs w:val="18"/>
        </w:rPr>
        <w:t>.com</w:t>
      </w:r>
      <w:r w:rsidR="00EC2DE1" w:rsidRPr="002469FD">
        <w:rPr>
          <w:rFonts w:asciiTheme="minorHAnsi" w:hAnsiTheme="minorHAnsi" w:cs="Arial"/>
          <w:sz w:val="20"/>
          <w:szCs w:val="18"/>
        </w:rPr>
        <w:tab/>
      </w:r>
    </w:p>
    <w:p w:rsidR="00214DFF" w:rsidRPr="002469FD" w:rsidRDefault="00214DFF" w:rsidP="00214DFF">
      <w:pPr>
        <w:tabs>
          <w:tab w:val="left" w:pos="1985"/>
        </w:tabs>
        <w:ind w:left="-567" w:right="-755"/>
        <w:rPr>
          <w:rFonts w:asciiTheme="minorHAnsi" w:hAnsiTheme="minorHAnsi" w:cs="Arial"/>
          <w:sz w:val="20"/>
          <w:szCs w:val="18"/>
        </w:rPr>
      </w:pPr>
    </w:p>
    <w:p w:rsidR="007B121F" w:rsidRPr="002469FD" w:rsidRDefault="00EC2DE1" w:rsidP="004905A2">
      <w:pPr>
        <w:tabs>
          <w:tab w:val="left" w:pos="1985"/>
        </w:tabs>
        <w:ind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ab/>
      </w:r>
      <w:r w:rsidRPr="002469FD">
        <w:rPr>
          <w:rFonts w:asciiTheme="minorHAnsi" w:hAnsiTheme="minorHAnsi" w:cs="Arial"/>
          <w:sz w:val="20"/>
          <w:szCs w:val="18"/>
        </w:rPr>
        <w:tab/>
      </w:r>
      <w:r w:rsidRPr="002469FD">
        <w:rPr>
          <w:rFonts w:asciiTheme="minorHAnsi" w:hAnsiTheme="minorHAnsi" w:cs="Arial"/>
          <w:sz w:val="20"/>
          <w:szCs w:val="18"/>
        </w:rPr>
        <w:tab/>
      </w:r>
    </w:p>
    <w:p w:rsidR="007B121F" w:rsidRPr="002469FD" w:rsidRDefault="007B121F" w:rsidP="00A116F7">
      <w:pPr>
        <w:pStyle w:val="Heading5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EDUCATION &amp; PROFESSIONAL QUALIFICATIONS</w:t>
      </w:r>
    </w:p>
    <w:p w:rsidR="00832AC4" w:rsidRPr="002469FD" w:rsidRDefault="00832AC4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right="-755"/>
        <w:rPr>
          <w:rFonts w:asciiTheme="minorHAnsi" w:hAnsiTheme="minorHAnsi" w:cs="Arial"/>
          <w:b/>
          <w:bCs/>
          <w:iCs/>
          <w:sz w:val="20"/>
          <w:szCs w:val="18"/>
        </w:rPr>
      </w:pPr>
    </w:p>
    <w:p w:rsidR="007B121F" w:rsidRPr="002469FD" w:rsidRDefault="003811BD" w:rsidP="00832AC4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/>
          <w:bCs/>
          <w:iCs/>
          <w:sz w:val="20"/>
          <w:szCs w:val="18"/>
        </w:rPr>
      </w:pP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>2009</w:t>
      </w:r>
      <w:r w:rsidR="00832AC4" w:rsidRPr="002469FD">
        <w:rPr>
          <w:rFonts w:asciiTheme="minorHAnsi" w:hAnsiTheme="minorHAnsi" w:cs="Arial"/>
          <w:b/>
          <w:bCs/>
          <w:iCs/>
          <w:sz w:val="20"/>
          <w:szCs w:val="18"/>
        </w:rPr>
        <w:t>-</w:t>
      </w:r>
      <w:r w:rsidR="00587F39" w:rsidRPr="002469FD">
        <w:rPr>
          <w:rFonts w:asciiTheme="minorHAnsi" w:hAnsiTheme="minorHAnsi" w:cs="Arial"/>
          <w:b/>
          <w:bCs/>
          <w:iCs/>
          <w:sz w:val="20"/>
          <w:szCs w:val="18"/>
        </w:rPr>
        <w:t>Present</w:t>
      </w:r>
      <w:r w:rsidR="00960661"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</w:r>
      <w:r w:rsidR="007B121F" w:rsidRPr="002469FD">
        <w:rPr>
          <w:rFonts w:asciiTheme="minorHAnsi" w:hAnsiTheme="minorHAnsi" w:cs="Arial"/>
          <w:b/>
          <w:bCs/>
          <w:iCs/>
          <w:sz w:val="20"/>
          <w:szCs w:val="18"/>
        </w:rPr>
        <w:t>Institute of Chartered Accountants in Ireland (ICAI)</w:t>
      </w:r>
    </w:p>
    <w:p w:rsidR="007B121F" w:rsidRPr="002469FD" w:rsidRDefault="00F11090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Cs/>
          <w:iCs/>
          <w:sz w:val="20"/>
          <w:szCs w:val="18"/>
        </w:rPr>
      </w:pPr>
      <w:r w:rsidRPr="002469FD">
        <w:rPr>
          <w:rFonts w:asciiTheme="minorHAnsi" w:hAnsiTheme="minorHAnsi" w:cs="Arial"/>
          <w:bCs/>
          <w:iCs/>
          <w:sz w:val="20"/>
          <w:szCs w:val="18"/>
        </w:rPr>
        <w:tab/>
        <w:t>Final Admitting Exams 2012</w:t>
      </w:r>
      <w:r w:rsidR="0075794D" w:rsidRPr="002469FD">
        <w:rPr>
          <w:rFonts w:asciiTheme="minorHAnsi" w:hAnsiTheme="minorHAnsi" w:cs="Arial"/>
          <w:bCs/>
          <w:iCs/>
          <w:sz w:val="20"/>
          <w:szCs w:val="18"/>
        </w:rPr>
        <w:t xml:space="preserve"> </w:t>
      </w:r>
    </w:p>
    <w:p w:rsidR="007B121F" w:rsidRPr="002469FD" w:rsidRDefault="007B121F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/>
          <w:bCs/>
          <w:iCs/>
          <w:sz w:val="20"/>
          <w:szCs w:val="18"/>
        </w:rPr>
      </w:pPr>
    </w:p>
    <w:p w:rsidR="007B121F" w:rsidRPr="002469FD" w:rsidRDefault="003811BD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/>
          <w:bCs/>
          <w:iCs/>
          <w:sz w:val="20"/>
          <w:szCs w:val="18"/>
        </w:rPr>
      </w:pP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>2</w:t>
      </w:r>
      <w:r w:rsidR="000B435A" w:rsidRPr="002469FD">
        <w:rPr>
          <w:rFonts w:asciiTheme="minorHAnsi" w:hAnsiTheme="minorHAnsi" w:cs="Arial"/>
          <w:b/>
          <w:bCs/>
          <w:iCs/>
          <w:sz w:val="20"/>
          <w:szCs w:val="18"/>
        </w:rPr>
        <w:t>008-</w:t>
      </w:r>
      <w:r w:rsidR="00FA6EB9" w:rsidRPr="002469FD">
        <w:rPr>
          <w:rFonts w:asciiTheme="minorHAnsi" w:hAnsiTheme="minorHAnsi" w:cs="Arial"/>
          <w:b/>
          <w:bCs/>
          <w:iCs/>
          <w:sz w:val="20"/>
          <w:szCs w:val="18"/>
        </w:rPr>
        <w:t>2009</w:t>
      </w:r>
      <w:r w:rsidR="00FA6EB9"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  <w:t>Master</w:t>
      </w:r>
      <w:r w:rsidR="00960661" w:rsidRPr="002469FD">
        <w:rPr>
          <w:rFonts w:asciiTheme="minorHAnsi" w:hAnsiTheme="minorHAnsi" w:cs="Arial"/>
          <w:b/>
          <w:bCs/>
          <w:iCs/>
          <w:sz w:val="20"/>
          <w:szCs w:val="18"/>
        </w:rPr>
        <w:t>s</w:t>
      </w:r>
      <w:r w:rsidR="00FA6EB9" w:rsidRPr="002469FD">
        <w:rPr>
          <w:rFonts w:asciiTheme="minorHAnsi" w:hAnsiTheme="minorHAnsi" w:cs="Arial"/>
          <w:b/>
          <w:bCs/>
          <w:iCs/>
          <w:sz w:val="20"/>
          <w:szCs w:val="18"/>
        </w:rPr>
        <w:t xml:space="preserve"> of Accounting</w:t>
      </w:r>
    </w:p>
    <w:p w:rsidR="007B121F" w:rsidRPr="002469FD" w:rsidRDefault="007B121F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Cs/>
          <w:iCs/>
          <w:sz w:val="20"/>
          <w:szCs w:val="18"/>
        </w:rPr>
      </w:pPr>
      <w:r w:rsidRPr="002469FD">
        <w:rPr>
          <w:rFonts w:asciiTheme="minorHAnsi" w:hAnsiTheme="minorHAnsi" w:cs="Arial"/>
          <w:bCs/>
          <w:iCs/>
          <w:sz w:val="20"/>
          <w:szCs w:val="18"/>
        </w:rPr>
        <w:tab/>
      </w:r>
      <w:r w:rsidR="0075794D" w:rsidRPr="002469FD">
        <w:rPr>
          <w:rFonts w:asciiTheme="minorHAnsi" w:hAnsiTheme="minorHAnsi" w:cs="Arial"/>
          <w:bCs/>
          <w:iCs/>
          <w:sz w:val="20"/>
          <w:szCs w:val="18"/>
        </w:rPr>
        <w:t>Michael Smurfit Business School</w:t>
      </w:r>
      <w:r w:rsidR="00F11090" w:rsidRPr="002469FD">
        <w:rPr>
          <w:rFonts w:asciiTheme="minorHAnsi" w:hAnsiTheme="minorHAnsi" w:cs="Arial"/>
          <w:bCs/>
          <w:iCs/>
          <w:sz w:val="20"/>
          <w:szCs w:val="18"/>
        </w:rPr>
        <w:t xml:space="preserve"> – MSc Accounting</w:t>
      </w:r>
    </w:p>
    <w:p w:rsidR="007B121F" w:rsidRPr="002469FD" w:rsidRDefault="007B121F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Cs/>
          <w:iCs/>
          <w:sz w:val="20"/>
          <w:szCs w:val="18"/>
        </w:rPr>
      </w:pPr>
    </w:p>
    <w:p w:rsidR="007B121F" w:rsidRPr="002469FD" w:rsidRDefault="003811BD" w:rsidP="00A116F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40" w:lineRule="atLeast"/>
        <w:ind w:left="-567" w:right="-755"/>
        <w:jc w:val="both"/>
        <w:rPr>
          <w:rFonts w:asciiTheme="minorHAnsi" w:hAnsiTheme="minorHAnsi" w:cs="Arial"/>
          <w:b/>
          <w:iCs/>
          <w:sz w:val="20"/>
          <w:szCs w:val="18"/>
        </w:rPr>
      </w:pP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>2005–2008</w:t>
      </w:r>
      <w:r w:rsidR="007B121F"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</w:r>
      <w:r w:rsidR="00A116F7"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</w:r>
      <w:r w:rsidR="007B121F" w:rsidRPr="002469FD">
        <w:rPr>
          <w:rFonts w:asciiTheme="minorHAnsi" w:hAnsiTheme="minorHAnsi" w:cs="Arial"/>
          <w:b/>
          <w:iCs/>
          <w:sz w:val="20"/>
          <w:szCs w:val="18"/>
        </w:rPr>
        <w:t xml:space="preserve">Bachelor of Commerce (Accountancy) – </w:t>
      </w:r>
      <w:r w:rsidR="0075794D" w:rsidRPr="002469FD">
        <w:rPr>
          <w:rFonts w:asciiTheme="minorHAnsi" w:hAnsiTheme="minorHAnsi" w:cs="Arial"/>
          <w:b/>
          <w:bCs/>
          <w:iCs/>
          <w:sz w:val="20"/>
          <w:szCs w:val="18"/>
        </w:rPr>
        <w:t>2:1</w:t>
      </w:r>
    </w:p>
    <w:p w:rsidR="007B121F" w:rsidRPr="002469FD" w:rsidRDefault="007B121F" w:rsidP="00A116F7">
      <w:pPr>
        <w:tabs>
          <w:tab w:val="left" w:pos="24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tLeast"/>
        <w:ind w:left="-567" w:right="-755"/>
        <w:jc w:val="both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</w: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</w: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</w:r>
      <w:r w:rsidRPr="002469FD">
        <w:rPr>
          <w:rFonts w:asciiTheme="minorHAnsi" w:hAnsiTheme="minorHAnsi" w:cs="Arial"/>
          <w:bCs/>
          <w:iCs/>
          <w:sz w:val="20"/>
          <w:szCs w:val="18"/>
        </w:rPr>
        <w:t>University College Dublin</w:t>
      </w:r>
      <w:r w:rsidRPr="002469FD">
        <w:rPr>
          <w:rFonts w:asciiTheme="minorHAnsi" w:hAnsiTheme="minorHAnsi" w:cs="Arial"/>
          <w:sz w:val="20"/>
          <w:szCs w:val="18"/>
        </w:rPr>
        <w:tab/>
      </w:r>
    </w:p>
    <w:p w:rsidR="007B121F" w:rsidRPr="002469FD" w:rsidRDefault="003811BD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/>
          <w:bCs/>
          <w:iCs/>
          <w:sz w:val="20"/>
          <w:szCs w:val="18"/>
        </w:rPr>
      </w:pP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>1999–2005</w:t>
      </w:r>
      <w:r w:rsidR="00C229D4"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  <w:t xml:space="preserve">Leaving </w:t>
      </w:r>
      <w:r w:rsidR="00832AC4" w:rsidRPr="002469FD">
        <w:rPr>
          <w:rFonts w:asciiTheme="minorHAnsi" w:hAnsiTheme="minorHAnsi" w:cs="Arial"/>
          <w:b/>
          <w:bCs/>
          <w:iCs/>
          <w:sz w:val="20"/>
          <w:szCs w:val="18"/>
        </w:rPr>
        <w:t>Certificate</w:t>
      </w:r>
      <w:r w:rsidR="00C229D4" w:rsidRPr="002469FD">
        <w:rPr>
          <w:rFonts w:asciiTheme="minorHAnsi" w:hAnsiTheme="minorHAnsi" w:cs="Arial"/>
          <w:b/>
          <w:bCs/>
          <w:iCs/>
          <w:sz w:val="20"/>
          <w:szCs w:val="18"/>
        </w:rPr>
        <w:t xml:space="preserve"> – </w:t>
      </w:r>
      <w:r w:rsidR="0075794D" w:rsidRPr="002469FD">
        <w:rPr>
          <w:rFonts w:asciiTheme="minorHAnsi" w:hAnsiTheme="minorHAnsi" w:cs="Arial"/>
          <w:b/>
          <w:bCs/>
          <w:iCs/>
          <w:sz w:val="20"/>
          <w:szCs w:val="18"/>
        </w:rPr>
        <w:t>560</w:t>
      </w:r>
      <w:r w:rsidR="007B121F" w:rsidRPr="002469FD">
        <w:rPr>
          <w:rFonts w:asciiTheme="minorHAnsi" w:hAnsiTheme="minorHAnsi" w:cs="Arial"/>
          <w:b/>
          <w:bCs/>
          <w:iCs/>
          <w:sz w:val="20"/>
          <w:szCs w:val="18"/>
        </w:rPr>
        <w:t xml:space="preserve"> Points</w:t>
      </w:r>
    </w:p>
    <w:p w:rsidR="007B121F" w:rsidRPr="002469FD" w:rsidRDefault="007B121F" w:rsidP="00A116F7">
      <w:pPr>
        <w:tabs>
          <w:tab w:val="left" w:pos="1440"/>
          <w:tab w:val="right" w:pos="8058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20" w:lineRule="atLeast"/>
        <w:ind w:left="-567" w:right="-755"/>
        <w:rPr>
          <w:rFonts w:asciiTheme="minorHAnsi" w:hAnsiTheme="minorHAnsi" w:cs="Arial"/>
          <w:bCs/>
          <w:iCs/>
          <w:sz w:val="20"/>
          <w:szCs w:val="18"/>
        </w:rPr>
      </w:pPr>
      <w:r w:rsidRPr="002469FD">
        <w:rPr>
          <w:rFonts w:asciiTheme="minorHAnsi" w:hAnsiTheme="minorHAnsi" w:cs="Arial"/>
          <w:b/>
          <w:bCs/>
          <w:iCs/>
          <w:sz w:val="20"/>
          <w:szCs w:val="18"/>
        </w:rPr>
        <w:tab/>
      </w:r>
      <w:r w:rsidR="0075794D" w:rsidRPr="002469FD">
        <w:rPr>
          <w:rFonts w:asciiTheme="minorHAnsi" w:hAnsiTheme="minorHAnsi" w:cs="Arial"/>
          <w:bCs/>
          <w:iCs/>
          <w:sz w:val="20"/>
          <w:szCs w:val="18"/>
        </w:rPr>
        <w:t xml:space="preserve">St Michael s </w:t>
      </w:r>
    </w:p>
    <w:p w:rsidR="007B121F" w:rsidRPr="002469FD" w:rsidRDefault="007B121F" w:rsidP="00A116F7">
      <w:pPr>
        <w:tabs>
          <w:tab w:val="left" w:pos="1985"/>
        </w:tabs>
        <w:ind w:left="-567" w:right="-755"/>
        <w:rPr>
          <w:rFonts w:asciiTheme="minorHAnsi" w:hAnsiTheme="minorHAnsi" w:cs="Arial"/>
          <w:sz w:val="20"/>
          <w:szCs w:val="18"/>
        </w:rPr>
      </w:pPr>
    </w:p>
    <w:p w:rsidR="007B121F" w:rsidRPr="002469FD" w:rsidRDefault="007B121F" w:rsidP="00A116F7">
      <w:pPr>
        <w:pStyle w:val="Heading5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PROFESSIONAL EXPERIENCE</w:t>
      </w:r>
    </w:p>
    <w:p w:rsidR="00FA6EB9" w:rsidRPr="002469FD" w:rsidRDefault="00FA6EB9" w:rsidP="00A116F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</w:p>
    <w:p w:rsidR="00EF3C40" w:rsidRPr="002469FD" w:rsidRDefault="008F0DD8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Company</w:t>
      </w:r>
      <w:r w:rsidR="002A5538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960661" w:rsidRPr="002469FD">
        <w:rPr>
          <w:rFonts w:asciiTheme="minorHAnsi" w:hAnsiTheme="minorHAnsi" w:cs="Arial"/>
          <w:b/>
          <w:sz w:val="20"/>
          <w:szCs w:val="18"/>
        </w:rPr>
        <w:tab/>
      </w:r>
      <w:r w:rsidR="00960661" w:rsidRPr="002469FD">
        <w:rPr>
          <w:rFonts w:asciiTheme="minorHAnsi" w:hAnsiTheme="minorHAnsi" w:cs="Arial"/>
          <w:b/>
          <w:sz w:val="20"/>
          <w:szCs w:val="18"/>
        </w:rPr>
        <w:tab/>
      </w:r>
      <w:r w:rsidR="0075794D" w:rsidRPr="002469FD">
        <w:rPr>
          <w:rFonts w:asciiTheme="minorHAnsi" w:hAnsiTheme="minorHAnsi" w:cs="Arial"/>
          <w:sz w:val="20"/>
          <w:szCs w:val="18"/>
        </w:rPr>
        <w:t>KPMG</w:t>
      </w:r>
      <w:r w:rsidR="00EF3C40" w:rsidRPr="002469FD">
        <w:rPr>
          <w:rFonts w:asciiTheme="minorHAnsi" w:hAnsiTheme="minorHAnsi" w:cs="Arial"/>
          <w:sz w:val="20"/>
          <w:szCs w:val="18"/>
        </w:rPr>
        <w:t>, Dublin</w:t>
      </w:r>
    </w:p>
    <w:p w:rsidR="00EF3C40" w:rsidRPr="002469FD" w:rsidRDefault="008F0DD8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Date</w:t>
      </w:r>
      <w:r w:rsidR="002A5538" w:rsidRPr="002469FD">
        <w:rPr>
          <w:rFonts w:asciiTheme="minorHAnsi" w:hAnsiTheme="minorHAnsi" w:cs="Arial"/>
          <w:b/>
          <w:sz w:val="20"/>
          <w:szCs w:val="18"/>
        </w:rPr>
        <w:tab/>
      </w:r>
      <w:r w:rsidR="00960661" w:rsidRPr="002469FD">
        <w:rPr>
          <w:rFonts w:asciiTheme="minorHAnsi" w:hAnsiTheme="minorHAnsi" w:cs="Arial"/>
          <w:b/>
          <w:sz w:val="20"/>
          <w:szCs w:val="18"/>
        </w:rPr>
        <w:tab/>
      </w:r>
      <w:r w:rsidR="00960661" w:rsidRPr="002469FD">
        <w:rPr>
          <w:rFonts w:asciiTheme="minorHAnsi" w:hAnsiTheme="minorHAnsi" w:cs="Arial"/>
          <w:b/>
          <w:sz w:val="20"/>
          <w:szCs w:val="18"/>
        </w:rPr>
        <w:tab/>
      </w:r>
      <w:r w:rsidR="00C5441A" w:rsidRPr="002469FD">
        <w:rPr>
          <w:rFonts w:asciiTheme="minorHAnsi" w:hAnsiTheme="minorHAnsi" w:cs="Arial"/>
          <w:sz w:val="20"/>
          <w:szCs w:val="18"/>
        </w:rPr>
        <w:t xml:space="preserve">October </w:t>
      </w:r>
      <w:r w:rsidR="0075794D" w:rsidRPr="002469FD">
        <w:rPr>
          <w:rFonts w:asciiTheme="minorHAnsi" w:hAnsiTheme="minorHAnsi" w:cs="Arial"/>
          <w:sz w:val="20"/>
          <w:szCs w:val="18"/>
        </w:rPr>
        <w:t>2006</w:t>
      </w:r>
      <w:r w:rsidR="00EF3C40" w:rsidRPr="002469FD">
        <w:rPr>
          <w:rFonts w:asciiTheme="minorHAnsi" w:hAnsiTheme="minorHAnsi" w:cs="Arial"/>
          <w:sz w:val="20"/>
          <w:szCs w:val="18"/>
        </w:rPr>
        <w:t xml:space="preserve"> - Present</w:t>
      </w:r>
    </w:p>
    <w:p w:rsidR="00EF3C40" w:rsidRPr="002469FD" w:rsidRDefault="00C229D4" w:rsidP="00A116F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Position</w:t>
      </w:r>
      <w:r w:rsidR="002A5538" w:rsidRPr="002469FD">
        <w:rPr>
          <w:rFonts w:asciiTheme="minorHAnsi" w:hAnsiTheme="minorHAnsi" w:cs="Arial"/>
          <w:b/>
          <w:sz w:val="20"/>
          <w:szCs w:val="18"/>
        </w:rPr>
        <w:t xml:space="preserve">   </w:t>
      </w:r>
      <w:r w:rsidR="00960661" w:rsidRPr="002469FD">
        <w:rPr>
          <w:rFonts w:asciiTheme="minorHAnsi" w:hAnsiTheme="minorHAnsi" w:cs="Arial"/>
          <w:b/>
          <w:sz w:val="20"/>
          <w:szCs w:val="18"/>
        </w:rPr>
        <w:tab/>
      </w:r>
      <w:r w:rsidR="00960661" w:rsidRPr="002469FD">
        <w:rPr>
          <w:rFonts w:asciiTheme="minorHAnsi" w:hAnsiTheme="minorHAnsi" w:cs="Arial"/>
          <w:b/>
          <w:sz w:val="20"/>
          <w:szCs w:val="18"/>
        </w:rPr>
        <w:tab/>
      </w:r>
      <w:r w:rsidR="00C5441A" w:rsidRPr="002469FD">
        <w:rPr>
          <w:rFonts w:asciiTheme="minorHAnsi" w:hAnsiTheme="minorHAnsi" w:cs="Arial"/>
          <w:sz w:val="20"/>
          <w:szCs w:val="18"/>
        </w:rPr>
        <w:t>Manager</w:t>
      </w:r>
      <w:r w:rsidR="00B67171" w:rsidRPr="002469FD">
        <w:rPr>
          <w:rFonts w:asciiTheme="minorHAnsi" w:hAnsiTheme="minorHAnsi" w:cs="Arial"/>
          <w:sz w:val="20"/>
          <w:szCs w:val="18"/>
        </w:rPr>
        <w:t xml:space="preserve"> (International and Domestic Business)</w:t>
      </w:r>
    </w:p>
    <w:p w:rsidR="00B67171" w:rsidRPr="002469FD" w:rsidRDefault="00B67171" w:rsidP="00B67171">
      <w:pPr>
        <w:ind w:left="-567" w:right="-755"/>
        <w:rPr>
          <w:rFonts w:asciiTheme="minorHAnsi" w:hAnsiTheme="minorHAnsi" w:cs="Arial"/>
          <w:b/>
          <w:sz w:val="20"/>
          <w:szCs w:val="18"/>
        </w:rPr>
      </w:pPr>
    </w:p>
    <w:p w:rsidR="00B67171" w:rsidRPr="002469FD" w:rsidRDefault="00B67171" w:rsidP="00B67171">
      <w:pPr>
        <w:ind w:left="-567" w:right="-755"/>
        <w:rPr>
          <w:rFonts w:asciiTheme="minorHAnsi" w:hAnsiTheme="minorHAnsi" w:cs="Arial"/>
          <w:b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 xml:space="preserve">Roles and </w:t>
      </w:r>
      <w:r w:rsidR="007B121F" w:rsidRPr="002469FD">
        <w:rPr>
          <w:rFonts w:asciiTheme="minorHAnsi" w:hAnsiTheme="minorHAnsi" w:cs="Arial"/>
          <w:b/>
          <w:sz w:val="20"/>
          <w:szCs w:val="18"/>
        </w:rPr>
        <w:t xml:space="preserve">Responsibilities </w:t>
      </w:r>
    </w:p>
    <w:p w:rsidR="0075794D" w:rsidRPr="002469FD" w:rsidRDefault="0075794D" w:rsidP="00B67171">
      <w:pPr>
        <w:ind w:left="-567" w:right="-755"/>
        <w:rPr>
          <w:rFonts w:asciiTheme="minorHAnsi" w:hAnsiTheme="minorHAnsi" w:cs="Arial"/>
          <w:b/>
          <w:sz w:val="20"/>
          <w:szCs w:val="18"/>
        </w:rPr>
      </w:pPr>
    </w:p>
    <w:p w:rsidR="007B121F" w:rsidRPr="002469FD" w:rsidRDefault="00867F35" w:rsidP="00802987">
      <w:pPr>
        <w:pStyle w:val="ListParagraph"/>
        <w:numPr>
          <w:ilvl w:val="0"/>
          <w:numId w:val="9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P</w:t>
      </w:r>
      <w:r w:rsidR="006019F1" w:rsidRPr="002469FD">
        <w:rPr>
          <w:rFonts w:asciiTheme="minorHAnsi" w:hAnsiTheme="minorHAnsi" w:cs="Arial"/>
          <w:sz w:val="20"/>
          <w:szCs w:val="18"/>
        </w:rPr>
        <w:t xml:space="preserve">laying a senior role in </w:t>
      </w:r>
      <w:r w:rsidR="007B121F" w:rsidRPr="002469FD">
        <w:rPr>
          <w:rFonts w:asciiTheme="minorHAnsi" w:hAnsiTheme="minorHAnsi" w:cs="Arial"/>
          <w:sz w:val="20"/>
          <w:szCs w:val="18"/>
        </w:rPr>
        <w:t>audit teams, and making effective use of team members' skills and managing the assignment within time and budgetary requirements.</w:t>
      </w:r>
    </w:p>
    <w:p w:rsidR="007B121F" w:rsidRPr="002469FD" w:rsidRDefault="007B121F" w:rsidP="00802987">
      <w:pPr>
        <w:pStyle w:val="ListParagraph"/>
        <w:numPr>
          <w:ilvl w:val="0"/>
          <w:numId w:val="9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Developing strong client relationships by providing excellent service and using my project management skills to deliver a high quality </w:t>
      </w:r>
      <w:r w:rsidR="002956BE" w:rsidRPr="002469FD">
        <w:rPr>
          <w:rFonts w:asciiTheme="minorHAnsi" w:hAnsiTheme="minorHAnsi" w:cs="Arial"/>
          <w:sz w:val="20"/>
          <w:szCs w:val="18"/>
        </w:rPr>
        <w:t>audit</w:t>
      </w:r>
      <w:r w:rsidRPr="002469FD">
        <w:rPr>
          <w:rFonts w:asciiTheme="minorHAnsi" w:hAnsiTheme="minorHAnsi" w:cs="Arial"/>
          <w:sz w:val="20"/>
          <w:szCs w:val="18"/>
        </w:rPr>
        <w:t xml:space="preserve"> on time.</w:t>
      </w:r>
    </w:p>
    <w:p w:rsidR="007B121F" w:rsidRPr="002469FD" w:rsidRDefault="00E9770E" w:rsidP="00802987">
      <w:pPr>
        <w:pStyle w:val="ListParagraph"/>
        <w:numPr>
          <w:ilvl w:val="0"/>
          <w:numId w:val="9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Assisting audit managers </w:t>
      </w:r>
      <w:r w:rsidR="00C5441A" w:rsidRPr="002469FD">
        <w:rPr>
          <w:rFonts w:asciiTheme="minorHAnsi" w:hAnsiTheme="minorHAnsi" w:cs="Arial"/>
          <w:sz w:val="20"/>
          <w:szCs w:val="18"/>
        </w:rPr>
        <w:t xml:space="preserve">and directors </w:t>
      </w:r>
      <w:r w:rsidRPr="002469FD">
        <w:rPr>
          <w:rFonts w:asciiTheme="minorHAnsi" w:hAnsiTheme="minorHAnsi" w:cs="Arial"/>
          <w:sz w:val="20"/>
          <w:szCs w:val="18"/>
        </w:rPr>
        <w:t>in e</w:t>
      </w:r>
      <w:r w:rsidR="007B121F" w:rsidRPr="002469FD">
        <w:rPr>
          <w:rFonts w:asciiTheme="minorHAnsi" w:hAnsiTheme="minorHAnsi" w:cs="Arial"/>
          <w:sz w:val="20"/>
          <w:szCs w:val="18"/>
        </w:rPr>
        <w:t>valuating the adequacy and effectiveness of the Company's system of internal controls.</w:t>
      </w:r>
    </w:p>
    <w:p w:rsidR="007B121F" w:rsidRPr="002469FD" w:rsidRDefault="007B121F" w:rsidP="00802987">
      <w:pPr>
        <w:pStyle w:val="ListParagraph"/>
        <w:numPr>
          <w:ilvl w:val="0"/>
          <w:numId w:val="9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Main point of contact between the audit manager and the team, and primary contact for client during field work.</w:t>
      </w:r>
    </w:p>
    <w:p w:rsidR="007B121F" w:rsidRPr="002469FD" w:rsidRDefault="007B121F" w:rsidP="00802987">
      <w:pPr>
        <w:pStyle w:val="ListParagraph"/>
        <w:numPr>
          <w:ilvl w:val="0"/>
          <w:numId w:val="9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Demonstrating strong technical knowledge and having the ability to research issues, present alternatives and conclusions. </w:t>
      </w:r>
    </w:p>
    <w:p w:rsidR="000E15CC" w:rsidRPr="002469FD" w:rsidRDefault="000E15CC" w:rsidP="000E15CC">
      <w:pPr>
        <w:ind w:right="-755"/>
        <w:rPr>
          <w:rFonts w:asciiTheme="minorHAnsi" w:hAnsiTheme="minorHAnsi" w:cs="Arial"/>
          <w:sz w:val="20"/>
          <w:szCs w:val="18"/>
        </w:rPr>
      </w:pPr>
    </w:p>
    <w:p w:rsidR="00B67171" w:rsidRPr="002469FD" w:rsidRDefault="00B67171" w:rsidP="00B67171">
      <w:pPr>
        <w:ind w:left="-927" w:right="-755"/>
        <w:rPr>
          <w:rFonts w:asciiTheme="minorHAnsi" w:hAnsiTheme="minorHAnsi" w:cs="Arial"/>
          <w:sz w:val="20"/>
          <w:szCs w:val="18"/>
        </w:rPr>
      </w:pPr>
    </w:p>
    <w:p w:rsidR="002956BE" w:rsidRPr="002469FD" w:rsidRDefault="00B67171" w:rsidP="00B67171">
      <w:pPr>
        <w:pStyle w:val="Heading5"/>
        <w:widowControl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CLIENTS</w:t>
      </w:r>
    </w:p>
    <w:p w:rsidR="00B67171" w:rsidRPr="002469FD" w:rsidRDefault="00B67171" w:rsidP="00A116F7">
      <w:pPr>
        <w:ind w:left="-567" w:right="-755"/>
        <w:rPr>
          <w:rFonts w:asciiTheme="minorHAnsi" w:hAnsiTheme="minorHAnsi" w:cs="Arial"/>
          <w:b/>
          <w:sz w:val="20"/>
          <w:szCs w:val="18"/>
          <w:u w:val="single"/>
        </w:rPr>
      </w:pPr>
    </w:p>
    <w:p w:rsidR="00B105F7" w:rsidRPr="002469FD" w:rsidRDefault="0075794D" w:rsidP="00A116F7">
      <w:pPr>
        <w:ind w:left="-567" w:right="-755"/>
        <w:rPr>
          <w:rFonts w:asciiTheme="minorHAnsi" w:hAnsiTheme="minorHAnsi" w:cs="Arial"/>
          <w:b/>
          <w:sz w:val="20"/>
          <w:szCs w:val="18"/>
          <w:u w:val="single"/>
        </w:rPr>
      </w:pPr>
      <w:r w:rsidRPr="002469FD">
        <w:rPr>
          <w:rFonts w:asciiTheme="minorHAnsi" w:hAnsiTheme="minorHAnsi" w:cs="Arial"/>
          <w:b/>
          <w:sz w:val="20"/>
          <w:szCs w:val="18"/>
          <w:u w:val="single"/>
        </w:rPr>
        <w:t>ABC</w:t>
      </w:r>
      <w:r w:rsidR="00B105F7" w:rsidRPr="002469FD">
        <w:rPr>
          <w:rFonts w:asciiTheme="minorHAnsi" w:hAnsiTheme="minorHAnsi" w:cs="Arial"/>
          <w:b/>
          <w:sz w:val="20"/>
          <w:szCs w:val="18"/>
          <w:u w:val="single"/>
        </w:rPr>
        <w:t xml:space="preserve"> Pharmaceuticals Ireland Limited</w:t>
      </w:r>
    </w:p>
    <w:p w:rsidR="005A5008" w:rsidRPr="002469FD" w:rsidRDefault="008F0DD8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Turnover</w:t>
      </w:r>
      <w:r w:rsidR="005A5008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75794D" w:rsidRPr="002469FD">
        <w:rPr>
          <w:rFonts w:asciiTheme="minorHAnsi" w:hAnsiTheme="minorHAnsi" w:cs="Arial"/>
          <w:sz w:val="20"/>
          <w:szCs w:val="18"/>
        </w:rPr>
        <w:t>€7</w:t>
      </w:r>
      <w:r w:rsidR="005A5008" w:rsidRPr="002469FD">
        <w:rPr>
          <w:rFonts w:asciiTheme="minorHAnsi" w:hAnsiTheme="minorHAnsi" w:cs="Arial"/>
          <w:sz w:val="20"/>
          <w:szCs w:val="18"/>
        </w:rPr>
        <w:t>10 million</w:t>
      </w:r>
    </w:p>
    <w:p w:rsidR="005A5008" w:rsidRPr="002469FD" w:rsidRDefault="003B66CE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Time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 xml:space="preserve"> assigned</w:t>
      </w:r>
      <w:r w:rsidR="005A5008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5A5008" w:rsidRPr="002469FD">
        <w:rPr>
          <w:rFonts w:asciiTheme="minorHAnsi" w:hAnsiTheme="minorHAnsi" w:cs="Arial"/>
          <w:sz w:val="20"/>
          <w:szCs w:val="18"/>
        </w:rPr>
        <w:t>3years (Team Senior for the last year)</w:t>
      </w:r>
    </w:p>
    <w:p w:rsidR="00F55CA1" w:rsidRPr="002469FD" w:rsidRDefault="005A5008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Reporting to</w:t>
      </w:r>
      <w:r w:rsidR="008F0DD8" w:rsidRPr="002469FD">
        <w:rPr>
          <w:rFonts w:asciiTheme="minorHAnsi" w:hAnsiTheme="minorHAnsi" w:cs="Arial"/>
          <w:sz w:val="20"/>
          <w:szCs w:val="18"/>
        </w:rPr>
        <w:tab/>
      </w:r>
      <w:r w:rsidRPr="002469FD">
        <w:rPr>
          <w:rFonts w:asciiTheme="minorHAnsi" w:hAnsiTheme="minorHAnsi" w:cs="Arial"/>
          <w:sz w:val="20"/>
          <w:szCs w:val="18"/>
        </w:rPr>
        <w:t xml:space="preserve">  </w:t>
      </w:r>
      <w:r w:rsidR="00B105F7" w:rsidRPr="002469FD">
        <w:rPr>
          <w:rFonts w:asciiTheme="minorHAnsi" w:hAnsiTheme="minorHAnsi" w:cs="Arial"/>
          <w:sz w:val="20"/>
          <w:szCs w:val="18"/>
        </w:rPr>
        <w:tab/>
      </w:r>
      <w:r w:rsidRPr="002469FD">
        <w:rPr>
          <w:rFonts w:asciiTheme="minorHAnsi" w:hAnsiTheme="minorHAnsi" w:cs="Arial"/>
          <w:sz w:val="20"/>
          <w:szCs w:val="18"/>
        </w:rPr>
        <w:t>Manager, Senior Manager, Partner, US team</w:t>
      </w:r>
    </w:p>
    <w:p w:rsidR="00F55CA1" w:rsidRPr="002469FD" w:rsidRDefault="00F55CA1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</w:p>
    <w:p w:rsidR="00F55CA1" w:rsidRPr="002469FD" w:rsidRDefault="00F839FA" w:rsidP="00A116F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Experience</w:t>
      </w:r>
    </w:p>
    <w:p w:rsidR="00F55CA1" w:rsidRPr="002469FD" w:rsidRDefault="00960661" w:rsidP="00802987">
      <w:pPr>
        <w:pStyle w:val="ListParagraph"/>
        <w:numPr>
          <w:ilvl w:val="0"/>
          <w:numId w:val="10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SOX Procedures</w:t>
      </w:r>
      <w:r w:rsidR="00F55CA1" w:rsidRPr="002469FD">
        <w:rPr>
          <w:rFonts w:asciiTheme="minorHAnsi" w:hAnsiTheme="minorHAnsi" w:cs="Arial"/>
          <w:sz w:val="20"/>
          <w:szCs w:val="18"/>
        </w:rPr>
        <w:t xml:space="preserve"> – </w:t>
      </w:r>
      <w:r w:rsidRPr="002469FD">
        <w:rPr>
          <w:rFonts w:asciiTheme="minorHAnsi" w:hAnsiTheme="minorHAnsi" w:cs="Arial"/>
          <w:sz w:val="20"/>
          <w:szCs w:val="18"/>
        </w:rPr>
        <w:t xml:space="preserve">Testing the </w:t>
      </w:r>
      <w:r w:rsidR="00AA421B" w:rsidRPr="002469FD">
        <w:rPr>
          <w:rFonts w:asciiTheme="minorHAnsi" w:hAnsiTheme="minorHAnsi" w:cs="Arial"/>
          <w:sz w:val="20"/>
          <w:szCs w:val="18"/>
        </w:rPr>
        <w:t>client’s SOX process notes, flowcharts and control matrices by</w:t>
      </w:r>
      <w:r w:rsidR="00F55CA1" w:rsidRPr="002469FD">
        <w:rPr>
          <w:rFonts w:asciiTheme="minorHAnsi" w:hAnsiTheme="minorHAnsi" w:cs="Arial"/>
          <w:sz w:val="20"/>
          <w:szCs w:val="18"/>
        </w:rPr>
        <w:t xml:space="preserve"> performing walk</w:t>
      </w:r>
      <w:r w:rsidR="00B105F7" w:rsidRPr="002469FD">
        <w:rPr>
          <w:rFonts w:asciiTheme="minorHAnsi" w:hAnsiTheme="minorHAnsi" w:cs="Arial"/>
          <w:sz w:val="20"/>
          <w:szCs w:val="18"/>
        </w:rPr>
        <w:t>-</w:t>
      </w:r>
      <w:r w:rsidR="00AA421B" w:rsidRPr="002469FD">
        <w:rPr>
          <w:rFonts w:asciiTheme="minorHAnsi" w:hAnsiTheme="minorHAnsi" w:cs="Arial"/>
          <w:sz w:val="20"/>
          <w:szCs w:val="18"/>
        </w:rPr>
        <w:t>throughs on</w:t>
      </w:r>
      <w:r w:rsidR="00F55CA1" w:rsidRPr="002469FD">
        <w:rPr>
          <w:rFonts w:asciiTheme="minorHAnsi" w:hAnsiTheme="minorHAnsi" w:cs="Arial"/>
          <w:sz w:val="20"/>
          <w:szCs w:val="18"/>
        </w:rPr>
        <w:t xml:space="preserve"> ea</w:t>
      </w:r>
      <w:r w:rsidRPr="002469FD">
        <w:rPr>
          <w:rFonts w:asciiTheme="minorHAnsi" w:hAnsiTheme="minorHAnsi" w:cs="Arial"/>
          <w:sz w:val="20"/>
          <w:szCs w:val="18"/>
        </w:rPr>
        <w:t xml:space="preserve">ch of the client’s processes, </w:t>
      </w:r>
      <w:r w:rsidR="00F55CA1" w:rsidRPr="002469FD">
        <w:rPr>
          <w:rFonts w:asciiTheme="minorHAnsi" w:hAnsiTheme="minorHAnsi" w:cs="Arial"/>
          <w:sz w:val="20"/>
          <w:szCs w:val="18"/>
        </w:rPr>
        <w:t>identifying key controls to be te</w:t>
      </w:r>
      <w:r w:rsidR="00AA421B" w:rsidRPr="002469FD">
        <w:rPr>
          <w:rFonts w:asciiTheme="minorHAnsi" w:hAnsiTheme="minorHAnsi" w:cs="Arial"/>
          <w:sz w:val="20"/>
          <w:szCs w:val="18"/>
        </w:rPr>
        <w:t xml:space="preserve">sted as part of the interim/final audit and notifying the client of any weaknesses in the </w:t>
      </w:r>
      <w:r w:rsidR="00226724" w:rsidRPr="002469FD">
        <w:rPr>
          <w:rFonts w:asciiTheme="minorHAnsi" w:hAnsiTheme="minorHAnsi" w:cs="Arial"/>
          <w:sz w:val="20"/>
          <w:szCs w:val="18"/>
        </w:rPr>
        <w:t>documentation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. </w:t>
      </w:r>
    </w:p>
    <w:p w:rsidR="00F55CA1" w:rsidRPr="002469FD" w:rsidRDefault="00F55CA1" w:rsidP="00802987">
      <w:pPr>
        <w:pStyle w:val="ListParagraph"/>
        <w:numPr>
          <w:ilvl w:val="0"/>
          <w:numId w:val="10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Application of IFRS accounting standards as part of group reporting and applying Irish GAAP standards to the local statutory accounts. </w:t>
      </w:r>
    </w:p>
    <w:p w:rsidR="00F55CA1" w:rsidRPr="002469FD" w:rsidRDefault="00960661" w:rsidP="00802987">
      <w:pPr>
        <w:pStyle w:val="ListParagraph"/>
        <w:numPr>
          <w:ilvl w:val="0"/>
          <w:numId w:val="10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lastRenderedPageBreak/>
        <w:t>Testing standard costs</w:t>
      </w:r>
      <w:r w:rsidR="00F55CA1" w:rsidRPr="002469FD">
        <w:rPr>
          <w:rFonts w:asciiTheme="minorHAnsi" w:hAnsiTheme="minorHAnsi" w:cs="Arial"/>
          <w:sz w:val="20"/>
          <w:szCs w:val="18"/>
        </w:rPr>
        <w:t xml:space="preserve"> – </w:t>
      </w:r>
      <w:r w:rsidRPr="002469FD">
        <w:rPr>
          <w:rFonts w:asciiTheme="minorHAnsi" w:hAnsiTheme="minorHAnsi" w:cs="Arial"/>
          <w:sz w:val="20"/>
          <w:szCs w:val="18"/>
        </w:rPr>
        <w:t xml:space="preserve">Understanding </w:t>
      </w:r>
      <w:r w:rsidR="00FA6EB9" w:rsidRPr="002469FD">
        <w:rPr>
          <w:rFonts w:asciiTheme="minorHAnsi" w:hAnsiTheme="minorHAnsi" w:cs="Arial"/>
          <w:sz w:val="20"/>
          <w:szCs w:val="18"/>
        </w:rPr>
        <w:t xml:space="preserve">the standard setting process and </w:t>
      </w:r>
      <w:r w:rsidRPr="002469FD">
        <w:rPr>
          <w:rFonts w:asciiTheme="minorHAnsi" w:hAnsiTheme="minorHAnsi" w:cs="Arial"/>
          <w:sz w:val="20"/>
          <w:szCs w:val="18"/>
        </w:rPr>
        <w:t xml:space="preserve">testing variances against budget. </w:t>
      </w:r>
    </w:p>
    <w:p w:rsidR="00FA6EB9" w:rsidRPr="002469FD" w:rsidRDefault="00960661" w:rsidP="00802987">
      <w:pPr>
        <w:pStyle w:val="ListParagraph"/>
        <w:numPr>
          <w:ilvl w:val="0"/>
          <w:numId w:val="10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Testing Royalty Revenue</w:t>
      </w:r>
      <w:r w:rsidR="00F55CA1" w:rsidRPr="002469FD">
        <w:rPr>
          <w:rFonts w:asciiTheme="minorHAnsi" w:hAnsiTheme="minorHAnsi" w:cs="Arial"/>
          <w:sz w:val="20"/>
          <w:szCs w:val="18"/>
        </w:rPr>
        <w:t xml:space="preserve"> – </w:t>
      </w:r>
      <w:r w:rsidRPr="002469FD">
        <w:rPr>
          <w:rFonts w:asciiTheme="minorHAnsi" w:hAnsiTheme="minorHAnsi" w:cs="Arial"/>
          <w:sz w:val="20"/>
          <w:szCs w:val="18"/>
        </w:rPr>
        <w:t>Ensuring the</w:t>
      </w:r>
      <w:r w:rsidR="00FA6EB9" w:rsidRPr="002469FD">
        <w:rPr>
          <w:rFonts w:asciiTheme="minorHAnsi" w:hAnsiTheme="minorHAnsi" w:cs="Arial"/>
          <w:sz w:val="20"/>
          <w:szCs w:val="18"/>
        </w:rPr>
        <w:t xml:space="preserve"> accounting </w:t>
      </w:r>
      <w:r w:rsidR="00F55CA1" w:rsidRPr="002469FD">
        <w:rPr>
          <w:rFonts w:asciiTheme="minorHAnsi" w:hAnsiTheme="minorHAnsi" w:cs="Arial"/>
          <w:sz w:val="20"/>
          <w:szCs w:val="18"/>
        </w:rPr>
        <w:t xml:space="preserve"> treatment </w:t>
      </w:r>
      <w:r w:rsidR="00FA6EB9" w:rsidRPr="002469FD">
        <w:rPr>
          <w:rFonts w:asciiTheme="minorHAnsi" w:hAnsiTheme="minorHAnsi" w:cs="Arial"/>
          <w:sz w:val="20"/>
          <w:szCs w:val="18"/>
        </w:rPr>
        <w:t>around</w:t>
      </w:r>
      <w:r w:rsidR="00F55CA1" w:rsidRPr="002469FD">
        <w:rPr>
          <w:rFonts w:asciiTheme="minorHAnsi" w:hAnsiTheme="minorHAnsi" w:cs="Arial"/>
          <w:sz w:val="20"/>
          <w:szCs w:val="18"/>
        </w:rPr>
        <w:t xml:space="preserve"> Royalty Revenue </w:t>
      </w:r>
      <w:r w:rsidRPr="002469FD">
        <w:rPr>
          <w:rFonts w:asciiTheme="minorHAnsi" w:hAnsiTheme="minorHAnsi" w:cs="Arial"/>
          <w:sz w:val="20"/>
          <w:szCs w:val="18"/>
        </w:rPr>
        <w:t>is appropriate</w:t>
      </w:r>
    </w:p>
    <w:p w:rsidR="005A5008" w:rsidRPr="002469FD" w:rsidRDefault="005A5008" w:rsidP="00802987">
      <w:pPr>
        <w:pStyle w:val="ListParagraph"/>
        <w:numPr>
          <w:ilvl w:val="0"/>
          <w:numId w:val="10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Detailed testing over year end accruals and creditors balances b</w:t>
      </w:r>
      <w:r w:rsidR="0075794D" w:rsidRPr="002469FD">
        <w:rPr>
          <w:rFonts w:asciiTheme="minorHAnsi" w:hAnsiTheme="minorHAnsi" w:cs="Arial"/>
          <w:sz w:val="20"/>
          <w:szCs w:val="18"/>
        </w:rPr>
        <w:t>y applying KPMG</w:t>
      </w:r>
      <w:r w:rsidRPr="002469FD">
        <w:rPr>
          <w:rFonts w:asciiTheme="minorHAnsi" w:hAnsiTheme="minorHAnsi" w:cs="Arial"/>
          <w:sz w:val="20"/>
          <w:szCs w:val="18"/>
        </w:rPr>
        <w:t xml:space="preserve"> audit methodology. </w:t>
      </w:r>
    </w:p>
    <w:p w:rsidR="005A5008" w:rsidRPr="002469FD" w:rsidRDefault="00960661" w:rsidP="00802987">
      <w:pPr>
        <w:pStyle w:val="ListParagraph"/>
        <w:numPr>
          <w:ilvl w:val="0"/>
          <w:numId w:val="10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Testing journals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 – </w:t>
      </w:r>
      <w:r w:rsidR="00F839FA" w:rsidRPr="002469FD">
        <w:rPr>
          <w:rFonts w:asciiTheme="minorHAnsi" w:hAnsiTheme="minorHAnsi" w:cs="Arial"/>
          <w:sz w:val="20"/>
          <w:szCs w:val="18"/>
        </w:rPr>
        <w:t xml:space="preserve">Understanding </w:t>
      </w:r>
      <w:r w:rsidRPr="002469FD">
        <w:rPr>
          <w:rFonts w:asciiTheme="minorHAnsi" w:hAnsiTheme="minorHAnsi" w:cs="Arial"/>
          <w:sz w:val="20"/>
          <w:szCs w:val="18"/>
        </w:rPr>
        <w:t xml:space="preserve">the </w:t>
      </w:r>
      <w:r w:rsidR="00F839FA" w:rsidRPr="002469FD">
        <w:rPr>
          <w:rFonts w:asciiTheme="minorHAnsi" w:hAnsiTheme="minorHAnsi" w:cs="Arial"/>
          <w:sz w:val="20"/>
          <w:szCs w:val="18"/>
        </w:rPr>
        <w:t xml:space="preserve">journal </w:t>
      </w:r>
      <w:r w:rsidRPr="002469FD">
        <w:rPr>
          <w:rFonts w:asciiTheme="minorHAnsi" w:hAnsiTheme="minorHAnsi" w:cs="Arial"/>
          <w:sz w:val="20"/>
          <w:szCs w:val="18"/>
        </w:rPr>
        <w:t>posting process and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 test</w:t>
      </w:r>
      <w:r w:rsidR="00F839FA" w:rsidRPr="002469FD">
        <w:rPr>
          <w:rFonts w:asciiTheme="minorHAnsi" w:hAnsiTheme="minorHAnsi" w:cs="Arial"/>
          <w:sz w:val="20"/>
          <w:szCs w:val="18"/>
        </w:rPr>
        <w:t xml:space="preserve">ing 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 sample</w:t>
      </w:r>
      <w:r w:rsidR="00F839FA" w:rsidRPr="002469FD">
        <w:rPr>
          <w:rFonts w:asciiTheme="minorHAnsi" w:hAnsiTheme="minorHAnsi" w:cs="Arial"/>
          <w:sz w:val="20"/>
          <w:szCs w:val="18"/>
        </w:rPr>
        <w:t>s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 of journal entries </w:t>
      </w:r>
      <w:r w:rsidRPr="002469FD">
        <w:rPr>
          <w:rFonts w:asciiTheme="minorHAnsi" w:hAnsiTheme="minorHAnsi" w:cs="Arial"/>
          <w:sz w:val="20"/>
          <w:szCs w:val="18"/>
        </w:rPr>
        <w:t>back to supporting documentation</w:t>
      </w:r>
    </w:p>
    <w:p w:rsidR="005A5008" w:rsidRPr="002469FD" w:rsidRDefault="00F839FA" w:rsidP="00802987">
      <w:pPr>
        <w:pStyle w:val="ListParagraph"/>
        <w:numPr>
          <w:ilvl w:val="0"/>
          <w:numId w:val="10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P</w:t>
      </w:r>
      <w:r w:rsidR="00960661" w:rsidRPr="002469FD">
        <w:rPr>
          <w:rFonts w:asciiTheme="minorHAnsi" w:hAnsiTheme="minorHAnsi" w:cs="Arial"/>
          <w:sz w:val="20"/>
          <w:szCs w:val="18"/>
        </w:rPr>
        <w:t xml:space="preserve">erforming Agreed </w:t>
      </w:r>
      <w:proofErr w:type="gramStart"/>
      <w:r w:rsidR="00960661" w:rsidRPr="002469FD">
        <w:rPr>
          <w:rFonts w:asciiTheme="minorHAnsi" w:hAnsiTheme="minorHAnsi" w:cs="Arial"/>
          <w:sz w:val="20"/>
          <w:szCs w:val="18"/>
        </w:rPr>
        <w:t>Upon</w:t>
      </w:r>
      <w:proofErr w:type="gramEnd"/>
      <w:r w:rsidR="00960661" w:rsidRPr="002469FD">
        <w:rPr>
          <w:rFonts w:asciiTheme="minorHAnsi" w:hAnsiTheme="minorHAnsi" w:cs="Arial"/>
          <w:sz w:val="20"/>
          <w:szCs w:val="18"/>
        </w:rPr>
        <w:t xml:space="preserve"> P</w:t>
      </w:r>
      <w:r w:rsidR="005A5008" w:rsidRPr="002469FD">
        <w:rPr>
          <w:rFonts w:asciiTheme="minorHAnsi" w:hAnsiTheme="minorHAnsi" w:cs="Arial"/>
          <w:sz w:val="20"/>
          <w:szCs w:val="18"/>
        </w:rPr>
        <w:t>rocedures</w:t>
      </w:r>
      <w:r w:rsidR="00960661" w:rsidRPr="002469FD">
        <w:rPr>
          <w:rFonts w:asciiTheme="minorHAnsi" w:hAnsiTheme="minorHAnsi" w:cs="Arial"/>
          <w:sz w:val="20"/>
          <w:szCs w:val="18"/>
        </w:rPr>
        <w:t xml:space="preserve"> for the </w:t>
      </w:r>
      <w:r w:rsidR="0075794D" w:rsidRPr="002469FD">
        <w:rPr>
          <w:rFonts w:asciiTheme="minorHAnsi" w:hAnsiTheme="minorHAnsi" w:cs="Arial"/>
          <w:sz w:val="20"/>
          <w:szCs w:val="18"/>
        </w:rPr>
        <w:t xml:space="preserve">Pennsylvania </w:t>
      </w:r>
      <w:r w:rsidR="00960661" w:rsidRPr="002469FD">
        <w:rPr>
          <w:rFonts w:asciiTheme="minorHAnsi" w:hAnsiTheme="minorHAnsi" w:cs="Arial"/>
          <w:sz w:val="20"/>
          <w:szCs w:val="18"/>
        </w:rPr>
        <w:t>entity in the US.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 </w:t>
      </w:r>
      <w:r w:rsidR="00AA421B" w:rsidRPr="002469FD">
        <w:rPr>
          <w:rFonts w:asciiTheme="minorHAnsi" w:hAnsiTheme="minorHAnsi" w:cs="Arial"/>
          <w:sz w:val="20"/>
          <w:szCs w:val="18"/>
        </w:rPr>
        <w:t>Organising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 conference calls with the finance team in the US and reporting to the </w:t>
      </w:r>
      <w:r w:rsidR="0075794D" w:rsidRPr="002469FD">
        <w:rPr>
          <w:rFonts w:asciiTheme="minorHAnsi" w:hAnsiTheme="minorHAnsi" w:cs="Arial"/>
          <w:sz w:val="20"/>
          <w:szCs w:val="18"/>
        </w:rPr>
        <w:t>KPMG</w:t>
      </w:r>
      <w:r w:rsidR="00960661" w:rsidRPr="002469FD">
        <w:rPr>
          <w:rFonts w:asciiTheme="minorHAnsi" w:hAnsiTheme="minorHAnsi" w:cs="Arial"/>
          <w:sz w:val="20"/>
          <w:szCs w:val="18"/>
        </w:rPr>
        <w:t xml:space="preserve"> US engagement team </w:t>
      </w:r>
      <w:r w:rsidR="005A5008" w:rsidRPr="002469FD">
        <w:rPr>
          <w:rFonts w:asciiTheme="minorHAnsi" w:hAnsiTheme="minorHAnsi" w:cs="Arial"/>
          <w:sz w:val="20"/>
          <w:szCs w:val="18"/>
        </w:rPr>
        <w:t xml:space="preserve">on our audit findings. </w:t>
      </w:r>
    </w:p>
    <w:p w:rsidR="00832AC4" w:rsidRPr="002469FD" w:rsidRDefault="005A5008" w:rsidP="00802987">
      <w:pPr>
        <w:pStyle w:val="ListParagraph"/>
        <w:numPr>
          <w:ilvl w:val="0"/>
          <w:numId w:val="10"/>
        </w:num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284" w:right="-755" w:hanging="283"/>
        <w:jc w:val="both"/>
        <w:rPr>
          <w:rFonts w:asciiTheme="minorHAnsi" w:hAnsiTheme="minorHAnsi" w:cs="Arial"/>
          <w:b/>
          <w:sz w:val="20"/>
          <w:szCs w:val="18"/>
          <w:u w:val="single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Coaching all members of the engagement team </w:t>
      </w:r>
    </w:p>
    <w:p w:rsidR="00EC3735" w:rsidRDefault="00EC3735" w:rsidP="00EC3735">
      <w:pPr>
        <w:rPr>
          <w:rFonts w:asciiTheme="minorHAnsi" w:hAnsiTheme="minorHAnsi" w:cs="Arial"/>
          <w:b/>
          <w:sz w:val="20"/>
          <w:szCs w:val="18"/>
          <w:u w:val="single"/>
        </w:rPr>
      </w:pPr>
    </w:p>
    <w:p w:rsidR="002469FD" w:rsidRPr="002469FD" w:rsidRDefault="002469FD" w:rsidP="00EC3735">
      <w:pPr>
        <w:rPr>
          <w:rFonts w:asciiTheme="minorHAnsi" w:hAnsiTheme="minorHAnsi" w:cs="Arial"/>
          <w:b/>
          <w:sz w:val="20"/>
          <w:szCs w:val="18"/>
          <w:u w:val="single"/>
        </w:rPr>
      </w:pPr>
      <w:bookmarkStart w:id="0" w:name="_GoBack"/>
      <w:bookmarkEnd w:id="0"/>
    </w:p>
    <w:p w:rsidR="00960661" w:rsidRPr="002469FD" w:rsidRDefault="0075794D" w:rsidP="00802987">
      <w:pPr>
        <w:ind w:left="-567" w:right="-755"/>
        <w:rPr>
          <w:rFonts w:asciiTheme="minorHAnsi" w:hAnsiTheme="minorHAnsi" w:cs="Arial"/>
          <w:b/>
          <w:sz w:val="20"/>
          <w:szCs w:val="18"/>
          <w:u w:val="single"/>
        </w:rPr>
      </w:pPr>
      <w:r w:rsidRPr="002469FD">
        <w:rPr>
          <w:rFonts w:asciiTheme="minorHAnsi" w:hAnsiTheme="minorHAnsi" w:cs="Arial"/>
          <w:b/>
          <w:sz w:val="20"/>
          <w:szCs w:val="18"/>
          <w:u w:val="single"/>
        </w:rPr>
        <w:t>Paddy Power</w:t>
      </w:r>
      <w:r w:rsidR="003B66CE" w:rsidRPr="002469FD">
        <w:rPr>
          <w:rFonts w:asciiTheme="minorHAnsi" w:hAnsiTheme="minorHAnsi" w:cs="Arial"/>
          <w:b/>
          <w:sz w:val="20"/>
          <w:szCs w:val="18"/>
          <w:u w:val="single"/>
        </w:rPr>
        <w:t xml:space="preserve"> </w:t>
      </w:r>
      <w:r w:rsidRPr="002469FD">
        <w:rPr>
          <w:rFonts w:asciiTheme="minorHAnsi" w:hAnsiTheme="minorHAnsi" w:cs="Arial"/>
          <w:b/>
          <w:sz w:val="20"/>
          <w:szCs w:val="18"/>
          <w:u w:val="single"/>
        </w:rPr>
        <w:t>PLC</w:t>
      </w:r>
    </w:p>
    <w:p w:rsidR="003B66CE" w:rsidRPr="002469FD" w:rsidRDefault="008F0DD8" w:rsidP="0080298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Turnover</w:t>
      </w:r>
      <w:r w:rsidR="003B66CE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802987" w:rsidRPr="002469FD">
        <w:rPr>
          <w:rFonts w:asciiTheme="minorHAnsi" w:hAnsiTheme="minorHAnsi" w:cs="Arial"/>
          <w:b/>
          <w:sz w:val="20"/>
          <w:szCs w:val="18"/>
        </w:rPr>
        <w:tab/>
      </w:r>
      <w:r w:rsidR="00802987" w:rsidRPr="002469FD">
        <w:rPr>
          <w:rFonts w:asciiTheme="minorHAnsi" w:hAnsiTheme="minorHAnsi" w:cs="Arial"/>
          <w:b/>
          <w:sz w:val="20"/>
          <w:szCs w:val="18"/>
        </w:rPr>
        <w:tab/>
      </w:r>
      <w:r w:rsidR="003B66CE" w:rsidRPr="002469FD">
        <w:rPr>
          <w:rFonts w:asciiTheme="minorHAnsi" w:hAnsiTheme="minorHAnsi" w:cs="Arial"/>
          <w:sz w:val="20"/>
          <w:szCs w:val="18"/>
        </w:rPr>
        <w:t>€</w:t>
      </w:r>
      <w:r w:rsidR="0075794D" w:rsidRPr="002469FD">
        <w:rPr>
          <w:rFonts w:asciiTheme="minorHAnsi" w:hAnsiTheme="minorHAnsi" w:cs="Arial"/>
          <w:sz w:val="20"/>
          <w:szCs w:val="18"/>
        </w:rPr>
        <w:t>20</w:t>
      </w:r>
      <w:r w:rsidR="003B66CE" w:rsidRPr="002469FD">
        <w:rPr>
          <w:rFonts w:asciiTheme="minorHAnsi" w:hAnsiTheme="minorHAnsi" w:cs="Arial"/>
          <w:sz w:val="20"/>
          <w:szCs w:val="18"/>
        </w:rPr>
        <w:t xml:space="preserve"> billion</w:t>
      </w:r>
    </w:p>
    <w:p w:rsidR="003B66CE" w:rsidRPr="002469FD" w:rsidRDefault="008F0DD8" w:rsidP="00A116F7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jc w:val="both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Time assigned</w:t>
      </w:r>
      <w:r w:rsidR="003B66CE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3B66CE" w:rsidRPr="002469FD">
        <w:rPr>
          <w:rFonts w:asciiTheme="minorHAnsi" w:hAnsiTheme="minorHAnsi" w:cs="Arial"/>
          <w:sz w:val="20"/>
          <w:szCs w:val="18"/>
        </w:rPr>
        <w:t>4weeks (Team Senior – Half Year Review)</w:t>
      </w:r>
    </w:p>
    <w:p w:rsidR="003B66CE" w:rsidRPr="002469FD" w:rsidRDefault="008F0DD8" w:rsidP="00A116F7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jc w:val="both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Reporting to</w:t>
      </w:r>
      <w:r w:rsidR="003B66CE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3B66CE" w:rsidRPr="002469FD">
        <w:rPr>
          <w:rFonts w:asciiTheme="minorHAnsi" w:hAnsiTheme="minorHAnsi" w:cs="Arial"/>
          <w:sz w:val="20"/>
          <w:szCs w:val="18"/>
        </w:rPr>
        <w:t xml:space="preserve">Manager, Senior Manager (2), </w:t>
      </w:r>
      <w:r w:rsidR="002956BE" w:rsidRPr="002469FD">
        <w:rPr>
          <w:rFonts w:asciiTheme="minorHAnsi" w:hAnsiTheme="minorHAnsi" w:cs="Arial"/>
          <w:sz w:val="20"/>
          <w:szCs w:val="18"/>
        </w:rPr>
        <w:t>Partner (2)</w:t>
      </w:r>
    </w:p>
    <w:p w:rsidR="002956BE" w:rsidRPr="002469FD" w:rsidRDefault="002956BE" w:rsidP="00A116F7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jc w:val="both"/>
        <w:rPr>
          <w:rFonts w:asciiTheme="minorHAnsi" w:hAnsiTheme="minorHAnsi" w:cs="Arial"/>
          <w:b/>
          <w:sz w:val="20"/>
          <w:szCs w:val="18"/>
        </w:rPr>
      </w:pPr>
    </w:p>
    <w:p w:rsidR="002956BE" w:rsidRPr="002469FD" w:rsidRDefault="00F839FA" w:rsidP="0080298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Experience</w:t>
      </w:r>
    </w:p>
    <w:p w:rsidR="002956BE" w:rsidRPr="002469FD" w:rsidRDefault="002956BE" w:rsidP="00802987">
      <w:pPr>
        <w:pStyle w:val="ListParagraph"/>
        <w:numPr>
          <w:ilvl w:val="0"/>
          <w:numId w:val="11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HFM – Running reports </w:t>
      </w:r>
      <w:r w:rsidR="00AA421B" w:rsidRPr="002469FD">
        <w:rPr>
          <w:rFonts w:asciiTheme="minorHAnsi" w:hAnsiTheme="minorHAnsi" w:cs="Arial"/>
          <w:sz w:val="20"/>
          <w:szCs w:val="18"/>
        </w:rPr>
        <w:t>from the client’s off-the-</w:t>
      </w:r>
      <w:r w:rsidRPr="002469FD">
        <w:rPr>
          <w:rFonts w:asciiTheme="minorHAnsi" w:hAnsiTheme="minorHAnsi" w:cs="Arial"/>
          <w:sz w:val="20"/>
          <w:szCs w:val="18"/>
        </w:rPr>
        <w:t xml:space="preserve">shelf accounting package. Using these reports to </w:t>
      </w:r>
      <w:r w:rsidR="00AA421B" w:rsidRPr="002469FD">
        <w:rPr>
          <w:rFonts w:asciiTheme="minorHAnsi" w:hAnsiTheme="minorHAnsi" w:cs="Arial"/>
          <w:sz w:val="20"/>
          <w:szCs w:val="18"/>
        </w:rPr>
        <w:t>identify</w:t>
      </w:r>
      <w:r w:rsidRPr="002469FD">
        <w:rPr>
          <w:rFonts w:asciiTheme="minorHAnsi" w:hAnsiTheme="minorHAnsi" w:cs="Arial"/>
          <w:sz w:val="20"/>
          <w:szCs w:val="18"/>
        </w:rPr>
        <w:t xml:space="preserve"> journal entries which were posted at group level in the first 6mo</w:t>
      </w:r>
      <w:r w:rsidR="00AA421B" w:rsidRPr="002469FD">
        <w:rPr>
          <w:rFonts w:asciiTheme="minorHAnsi" w:hAnsiTheme="minorHAnsi" w:cs="Arial"/>
          <w:sz w:val="20"/>
          <w:szCs w:val="18"/>
        </w:rPr>
        <w:t>nths of the year and</w:t>
      </w:r>
      <w:r w:rsidRPr="002469FD">
        <w:rPr>
          <w:rFonts w:asciiTheme="minorHAnsi" w:hAnsiTheme="minorHAnsi" w:cs="Arial"/>
          <w:sz w:val="20"/>
          <w:szCs w:val="18"/>
        </w:rPr>
        <w:t xml:space="preserve"> obta</w:t>
      </w:r>
      <w:r w:rsidR="00AA421B" w:rsidRPr="002469FD">
        <w:rPr>
          <w:rFonts w:asciiTheme="minorHAnsi" w:hAnsiTheme="minorHAnsi" w:cs="Arial"/>
          <w:sz w:val="20"/>
          <w:szCs w:val="18"/>
        </w:rPr>
        <w:t>ining supporting documentation</w:t>
      </w:r>
      <w:r w:rsidR="00B105F7" w:rsidRPr="002469FD">
        <w:rPr>
          <w:rFonts w:asciiTheme="minorHAnsi" w:hAnsiTheme="minorHAnsi" w:cs="Arial"/>
          <w:sz w:val="20"/>
          <w:szCs w:val="18"/>
        </w:rPr>
        <w:t xml:space="preserve"> from the client</w:t>
      </w:r>
      <w:r w:rsidRPr="002469FD">
        <w:rPr>
          <w:rFonts w:asciiTheme="minorHAnsi" w:hAnsiTheme="minorHAnsi" w:cs="Arial"/>
          <w:sz w:val="20"/>
          <w:szCs w:val="18"/>
        </w:rPr>
        <w:t xml:space="preserve">. </w:t>
      </w:r>
    </w:p>
    <w:p w:rsidR="002956BE" w:rsidRPr="002469FD" w:rsidRDefault="002956BE" w:rsidP="00802987">
      <w:pPr>
        <w:pStyle w:val="ListParagraph"/>
        <w:numPr>
          <w:ilvl w:val="0"/>
          <w:numId w:val="11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Performing analytics below EBITDA level in the Latin America division, as well as in the </w:t>
      </w:r>
      <w:r w:rsidR="0075794D" w:rsidRPr="002469FD">
        <w:rPr>
          <w:rFonts w:asciiTheme="minorHAnsi" w:hAnsiTheme="minorHAnsi" w:cs="Arial"/>
          <w:sz w:val="20"/>
          <w:szCs w:val="18"/>
        </w:rPr>
        <w:t xml:space="preserve">Australian and Asian </w:t>
      </w:r>
      <w:r w:rsidRPr="002469FD">
        <w:rPr>
          <w:rFonts w:asciiTheme="minorHAnsi" w:hAnsiTheme="minorHAnsi" w:cs="Arial"/>
          <w:sz w:val="20"/>
          <w:szCs w:val="18"/>
        </w:rPr>
        <w:t xml:space="preserve">divisions. </w:t>
      </w:r>
    </w:p>
    <w:p w:rsidR="002956BE" w:rsidRPr="002469FD" w:rsidRDefault="002956BE" w:rsidP="00802987">
      <w:pPr>
        <w:pStyle w:val="ListParagraph"/>
        <w:numPr>
          <w:ilvl w:val="0"/>
          <w:numId w:val="11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Testing the share based payment calculation and performing analytics on the movements in share based payments. </w:t>
      </w:r>
    </w:p>
    <w:p w:rsidR="002956BE" w:rsidRPr="002469FD" w:rsidRDefault="002956BE" w:rsidP="00802987">
      <w:pPr>
        <w:pStyle w:val="ListParagraph"/>
        <w:numPr>
          <w:ilvl w:val="0"/>
          <w:numId w:val="11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Recalculating the elimination of unrealised stock profits at group level and documenting my results for review by the senior managers on the engagement. </w:t>
      </w:r>
    </w:p>
    <w:p w:rsidR="00832AC4" w:rsidRPr="002469FD" w:rsidRDefault="002956BE" w:rsidP="00802987">
      <w:pPr>
        <w:pStyle w:val="ListParagraph"/>
        <w:numPr>
          <w:ilvl w:val="0"/>
          <w:numId w:val="11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Coaching all members of the engagement team. </w:t>
      </w:r>
    </w:p>
    <w:p w:rsidR="00B105F7" w:rsidRPr="002469FD" w:rsidRDefault="00B105F7" w:rsidP="00AA421B">
      <w:pPr>
        <w:pStyle w:val="ListParagraph"/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rPr>
          <w:rFonts w:asciiTheme="minorHAnsi" w:hAnsiTheme="minorHAnsi" w:cs="Arial"/>
          <w:sz w:val="20"/>
          <w:szCs w:val="18"/>
        </w:rPr>
      </w:pPr>
    </w:p>
    <w:p w:rsidR="00F839FA" w:rsidRPr="002469FD" w:rsidRDefault="00F839FA" w:rsidP="00F839FA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right="-755"/>
        <w:rPr>
          <w:rFonts w:asciiTheme="minorHAnsi" w:hAnsiTheme="minorHAnsi" w:cs="Arial"/>
          <w:sz w:val="20"/>
          <w:szCs w:val="18"/>
        </w:rPr>
      </w:pPr>
    </w:p>
    <w:p w:rsidR="00F839FA" w:rsidRPr="002469FD" w:rsidRDefault="0075794D" w:rsidP="00F839FA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rPr>
          <w:rFonts w:asciiTheme="minorHAnsi" w:hAnsiTheme="minorHAnsi" w:cs="Arial"/>
          <w:b/>
          <w:sz w:val="20"/>
          <w:szCs w:val="18"/>
          <w:u w:val="single"/>
        </w:rPr>
      </w:pPr>
      <w:r w:rsidRPr="002469FD">
        <w:rPr>
          <w:rFonts w:asciiTheme="minorHAnsi" w:hAnsiTheme="minorHAnsi" w:cs="Arial"/>
          <w:b/>
          <w:sz w:val="20"/>
          <w:szCs w:val="18"/>
          <w:u w:val="single"/>
        </w:rPr>
        <w:t>Small Company</w:t>
      </w:r>
      <w:r w:rsidR="00F839FA" w:rsidRPr="002469FD">
        <w:rPr>
          <w:rFonts w:asciiTheme="minorHAnsi" w:hAnsiTheme="minorHAnsi" w:cs="Arial"/>
          <w:b/>
          <w:sz w:val="20"/>
          <w:szCs w:val="18"/>
          <w:u w:val="single"/>
        </w:rPr>
        <w:t xml:space="preserve"> Ireland Limited</w:t>
      </w:r>
    </w:p>
    <w:p w:rsidR="00F839FA" w:rsidRPr="002469FD" w:rsidRDefault="008F0DD8" w:rsidP="00F839FA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Turnover</w:t>
      </w:r>
      <w:r w:rsidR="00F839FA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6B424E" w:rsidRPr="002469FD">
        <w:rPr>
          <w:rFonts w:asciiTheme="minorHAnsi" w:hAnsiTheme="minorHAnsi" w:cs="Arial"/>
          <w:sz w:val="20"/>
          <w:szCs w:val="18"/>
        </w:rPr>
        <w:t>€6</w:t>
      </w:r>
      <w:r w:rsidR="00F839FA" w:rsidRPr="002469FD">
        <w:rPr>
          <w:rFonts w:asciiTheme="minorHAnsi" w:hAnsiTheme="minorHAnsi" w:cs="Arial"/>
          <w:sz w:val="20"/>
          <w:szCs w:val="18"/>
        </w:rPr>
        <w:t xml:space="preserve"> million</w:t>
      </w:r>
    </w:p>
    <w:p w:rsidR="00F839FA" w:rsidRPr="002469FD" w:rsidRDefault="008F0DD8" w:rsidP="00F839FA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Time assigned</w:t>
      </w:r>
      <w:r w:rsidR="00F839FA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F839FA" w:rsidRPr="002469FD">
        <w:rPr>
          <w:rFonts w:asciiTheme="minorHAnsi" w:hAnsiTheme="minorHAnsi" w:cs="Arial"/>
          <w:sz w:val="20"/>
          <w:szCs w:val="18"/>
        </w:rPr>
        <w:t>2 years (Team Senior – FY13 engagement)</w:t>
      </w:r>
    </w:p>
    <w:p w:rsidR="00F839FA" w:rsidRPr="002469FD" w:rsidRDefault="008F0DD8" w:rsidP="00F839FA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Reporting to</w:t>
      </w:r>
      <w:r w:rsidR="00F839FA" w:rsidRPr="002469FD">
        <w:rPr>
          <w:rFonts w:asciiTheme="minorHAnsi" w:hAnsiTheme="minorHAnsi" w:cs="Arial"/>
          <w:b/>
          <w:sz w:val="20"/>
          <w:szCs w:val="18"/>
        </w:rPr>
        <w:t xml:space="preserve"> </w:t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B105F7" w:rsidRPr="002469FD">
        <w:rPr>
          <w:rFonts w:asciiTheme="minorHAnsi" w:hAnsiTheme="minorHAnsi" w:cs="Arial"/>
          <w:b/>
          <w:sz w:val="20"/>
          <w:szCs w:val="18"/>
        </w:rPr>
        <w:tab/>
      </w:r>
      <w:r w:rsidR="00F839FA" w:rsidRPr="002469FD">
        <w:rPr>
          <w:rFonts w:asciiTheme="minorHAnsi" w:hAnsiTheme="minorHAnsi" w:cs="Arial"/>
          <w:sz w:val="20"/>
          <w:szCs w:val="18"/>
        </w:rPr>
        <w:t>Manager, Partner, Group Team</w:t>
      </w:r>
    </w:p>
    <w:p w:rsidR="00F839FA" w:rsidRPr="002469FD" w:rsidRDefault="00F839FA" w:rsidP="00F839FA">
      <w:p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right="-755"/>
        <w:rPr>
          <w:rFonts w:asciiTheme="minorHAnsi" w:hAnsiTheme="minorHAnsi" w:cs="Arial"/>
          <w:b/>
          <w:sz w:val="20"/>
          <w:szCs w:val="18"/>
        </w:rPr>
      </w:pPr>
    </w:p>
    <w:p w:rsidR="00F839FA" w:rsidRPr="002469FD" w:rsidRDefault="00F839FA" w:rsidP="0080298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Experience</w:t>
      </w:r>
    </w:p>
    <w:p w:rsidR="00AA421B" w:rsidRPr="002469FD" w:rsidRDefault="00F839FA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Attending client planning meeting</w:t>
      </w:r>
      <w:r w:rsidR="00832AC4" w:rsidRPr="002469FD">
        <w:rPr>
          <w:rFonts w:asciiTheme="minorHAnsi" w:hAnsiTheme="minorHAnsi" w:cs="Arial"/>
          <w:sz w:val="20"/>
          <w:szCs w:val="18"/>
        </w:rPr>
        <w:t>s with the Manager and P</w:t>
      </w:r>
      <w:r w:rsidRPr="002469FD">
        <w:rPr>
          <w:rFonts w:asciiTheme="minorHAnsi" w:hAnsiTheme="minorHAnsi" w:cs="Arial"/>
          <w:sz w:val="20"/>
          <w:szCs w:val="18"/>
        </w:rPr>
        <w:t>artner and taking minutes of the meeting</w:t>
      </w:r>
      <w:r w:rsidR="00AA421B" w:rsidRPr="002469FD">
        <w:rPr>
          <w:rFonts w:asciiTheme="minorHAnsi" w:hAnsiTheme="minorHAnsi" w:cs="Arial"/>
          <w:sz w:val="20"/>
          <w:szCs w:val="18"/>
        </w:rPr>
        <w:t>.</w:t>
      </w:r>
    </w:p>
    <w:p w:rsidR="00F839FA" w:rsidRPr="002469FD" w:rsidRDefault="00F839FA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Performing planning areas of the file such as confirming the teams independence, </w:t>
      </w:r>
      <w:r w:rsidR="00AA421B" w:rsidRPr="002469FD">
        <w:rPr>
          <w:rFonts w:asciiTheme="minorHAnsi" w:hAnsiTheme="minorHAnsi" w:cs="Arial"/>
          <w:sz w:val="20"/>
          <w:szCs w:val="18"/>
        </w:rPr>
        <w:t>preparing</w:t>
      </w:r>
      <w:r w:rsidRPr="002469FD">
        <w:rPr>
          <w:rFonts w:asciiTheme="minorHAnsi" w:hAnsiTheme="minorHAnsi" w:cs="Arial"/>
          <w:sz w:val="20"/>
          <w:szCs w:val="18"/>
        </w:rPr>
        <w:t xml:space="preserve"> planning risk assessment analytics, setting </w:t>
      </w:r>
      <w:r w:rsidR="00B25016" w:rsidRPr="002469FD">
        <w:rPr>
          <w:rFonts w:asciiTheme="minorHAnsi" w:hAnsiTheme="minorHAnsi" w:cs="Arial"/>
          <w:sz w:val="20"/>
          <w:szCs w:val="18"/>
        </w:rPr>
        <w:t>a materiality level, reviewing</w:t>
      </w:r>
      <w:r w:rsidRPr="002469FD">
        <w:rPr>
          <w:rFonts w:asciiTheme="minorHAnsi" w:hAnsiTheme="minorHAnsi" w:cs="Arial"/>
          <w:sz w:val="20"/>
          <w:szCs w:val="18"/>
        </w:rPr>
        <w:t xml:space="preserve"> board </w:t>
      </w:r>
      <w:r w:rsidR="00B25016" w:rsidRPr="002469FD">
        <w:rPr>
          <w:rFonts w:asciiTheme="minorHAnsi" w:hAnsiTheme="minorHAnsi" w:cs="Arial"/>
          <w:sz w:val="20"/>
          <w:szCs w:val="18"/>
        </w:rPr>
        <w:t xml:space="preserve">minutes and </w:t>
      </w:r>
      <w:r w:rsidRPr="002469FD">
        <w:rPr>
          <w:rFonts w:asciiTheme="minorHAnsi" w:hAnsiTheme="minorHAnsi" w:cs="Arial"/>
          <w:sz w:val="20"/>
          <w:szCs w:val="18"/>
        </w:rPr>
        <w:t>new contracts, discussing laws and regulations, preparing an engagement letter and discussing a fraud agenda with the client</w:t>
      </w:r>
      <w:r w:rsidR="00B25016" w:rsidRPr="002469FD">
        <w:rPr>
          <w:rFonts w:asciiTheme="minorHAnsi" w:hAnsiTheme="minorHAnsi" w:cs="Arial"/>
          <w:sz w:val="20"/>
          <w:szCs w:val="18"/>
        </w:rPr>
        <w:t>.</w:t>
      </w:r>
    </w:p>
    <w:p w:rsidR="00F839FA" w:rsidRPr="002469FD" w:rsidRDefault="00B25016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Applying</w:t>
      </w:r>
      <w:r w:rsidR="00F839FA" w:rsidRPr="002469FD">
        <w:rPr>
          <w:rFonts w:asciiTheme="minorHAnsi" w:hAnsiTheme="minorHAnsi" w:cs="Arial"/>
          <w:sz w:val="20"/>
          <w:szCs w:val="18"/>
        </w:rPr>
        <w:t xml:space="preserve"> Computer Assisted Auditing Techniques (CAAT)</w:t>
      </w:r>
      <w:r w:rsidRPr="002469FD">
        <w:rPr>
          <w:rFonts w:asciiTheme="minorHAnsi" w:hAnsiTheme="minorHAnsi" w:cs="Arial"/>
          <w:sz w:val="20"/>
          <w:szCs w:val="18"/>
        </w:rPr>
        <w:t xml:space="preserve"> to the Revenue general ledger codes. </w:t>
      </w:r>
      <w:r w:rsidR="006B424E" w:rsidRPr="002469FD">
        <w:rPr>
          <w:rFonts w:asciiTheme="minorHAnsi" w:hAnsiTheme="minorHAnsi" w:cs="Arial"/>
          <w:sz w:val="20"/>
          <w:szCs w:val="18"/>
        </w:rPr>
        <w:t>Identifying unusual</w:t>
      </w:r>
      <w:r w:rsidR="00F839FA" w:rsidRPr="002469FD">
        <w:rPr>
          <w:rFonts w:asciiTheme="minorHAnsi" w:hAnsiTheme="minorHAnsi" w:cs="Arial"/>
          <w:sz w:val="20"/>
          <w:szCs w:val="18"/>
        </w:rPr>
        <w:t xml:space="preserve"> entries posted against Revenue and Debtor c</w:t>
      </w:r>
      <w:r w:rsidRPr="002469FD">
        <w:rPr>
          <w:rFonts w:asciiTheme="minorHAnsi" w:hAnsiTheme="minorHAnsi" w:cs="Arial"/>
          <w:sz w:val="20"/>
          <w:szCs w:val="18"/>
        </w:rPr>
        <w:t>odes in the financial year and discussing these unusual entries with the client.</w:t>
      </w:r>
    </w:p>
    <w:p w:rsidR="00B25016" w:rsidRPr="002469FD" w:rsidRDefault="00832AC4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Preparation of the financial statements and ensuring all disclosures are appropriate and in line with Irish GAAP. </w:t>
      </w:r>
    </w:p>
    <w:p w:rsidR="00832AC4" w:rsidRPr="002469FD" w:rsidRDefault="00832AC4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Coaching all members of the engagement team. </w:t>
      </w:r>
    </w:p>
    <w:p w:rsidR="002956BE" w:rsidRPr="002469FD" w:rsidRDefault="002956BE" w:rsidP="0080298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</w:p>
    <w:p w:rsidR="00B105F7" w:rsidRPr="002469FD" w:rsidRDefault="000E15CC" w:rsidP="00A116F7">
      <w:pPr>
        <w:pStyle w:val="ListParagraph"/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567" w:right="-755"/>
        <w:jc w:val="both"/>
        <w:rPr>
          <w:rFonts w:asciiTheme="minorHAnsi" w:hAnsiTheme="minorHAnsi" w:cs="Arial"/>
          <w:b/>
          <w:sz w:val="20"/>
          <w:szCs w:val="18"/>
          <w:u w:val="single"/>
        </w:rPr>
      </w:pPr>
      <w:r w:rsidRPr="002469FD">
        <w:rPr>
          <w:rFonts w:asciiTheme="minorHAnsi" w:hAnsiTheme="minorHAnsi" w:cs="Arial"/>
          <w:b/>
          <w:sz w:val="20"/>
          <w:szCs w:val="18"/>
          <w:u w:val="single"/>
        </w:rPr>
        <w:t>Various small and medium sized entities</w:t>
      </w:r>
    </w:p>
    <w:p w:rsidR="000E15CC" w:rsidRPr="002469FD" w:rsidRDefault="000E15CC" w:rsidP="00802987">
      <w:pPr>
        <w:pStyle w:val="ListParagraph"/>
        <w:numPr>
          <w:ilvl w:val="0"/>
          <w:numId w:val="6"/>
        </w:numPr>
        <w:tabs>
          <w:tab w:val="left" w:pos="59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tLeast"/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Audit experience on a wide variety of clients including construction</w:t>
      </w:r>
      <w:r w:rsidR="00F76A77" w:rsidRPr="002469FD">
        <w:rPr>
          <w:rFonts w:asciiTheme="minorHAnsi" w:hAnsiTheme="minorHAnsi" w:cs="Arial"/>
          <w:sz w:val="20"/>
          <w:szCs w:val="18"/>
        </w:rPr>
        <w:t>, media</w:t>
      </w:r>
      <w:r w:rsidRPr="002469FD">
        <w:rPr>
          <w:rFonts w:asciiTheme="minorHAnsi" w:hAnsiTheme="minorHAnsi" w:cs="Arial"/>
          <w:sz w:val="20"/>
          <w:szCs w:val="18"/>
        </w:rPr>
        <w:t>, financial services, and not for profits.</w:t>
      </w:r>
    </w:p>
    <w:p w:rsidR="007B121F" w:rsidRPr="002469FD" w:rsidRDefault="007B121F" w:rsidP="00FA6EB9">
      <w:pPr>
        <w:overflowPunct/>
        <w:autoSpaceDE/>
        <w:autoSpaceDN/>
        <w:adjustRightInd/>
        <w:ind w:right="-755"/>
        <w:textAlignment w:val="auto"/>
        <w:rPr>
          <w:rFonts w:asciiTheme="minorHAnsi" w:hAnsiTheme="minorHAnsi" w:cs="Arial"/>
          <w:sz w:val="20"/>
          <w:szCs w:val="18"/>
        </w:rPr>
      </w:pPr>
    </w:p>
    <w:p w:rsidR="007B121F" w:rsidRPr="002469FD" w:rsidRDefault="00555813" w:rsidP="00A116F7">
      <w:pPr>
        <w:pStyle w:val="Heading5"/>
        <w:widowControl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OTHER WORK EXPERIENCE</w:t>
      </w:r>
    </w:p>
    <w:p w:rsidR="00316C17" w:rsidRPr="002469FD" w:rsidRDefault="00316C17" w:rsidP="00A116F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</w:p>
    <w:p w:rsidR="006F61F9" w:rsidRPr="002469FD" w:rsidRDefault="0075794D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 xml:space="preserve">Part time role prior to </w:t>
      </w:r>
    </w:p>
    <w:p w:rsidR="006F61F9" w:rsidRPr="002469FD" w:rsidRDefault="006F61F9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Date:</w:t>
      </w:r>
      <w:r w:rsidR="00B25016" w:rsidRPr="002469FD">
        <w:rPr>
          <w:rFonts w:asciiTheme="minorHAnsi" w:hAnsiTheme="minorHAnsi" w:cs="Arial"/>
          <w:b/>
          <w:sz w:val="20"/>
          <w:szCs w:val="18"/>
        </w:rPr>
        <w:tab/>
      </w:r>
      <w:r w:rsidR="00A116F7" w:rsidRPr="002469FD">
        <w:rPr>
          <w:rFonts w:asciiTheme="minorHAnsi" w:hAnsiTheme="minorHAnsi" w:cs="Arial"/>
          <w:sz w:val="20"/>
          <w:szCs w:val="18"/>
        </w:rPr>
        <w:t>Summer(s) 200</w:t>
      </w:r>
      <w:r w:rsidR="0075794D" w:rsidRPr="002469FD">
        <w:rPr>
          <w:rFonts w:asciiTheme="minorHAnsi" w:hAnsiTheme="minorHAnsi" w:cs="Arial"/>
          <w:sz w:val="20"/>
          <w:szCs w:val="18"/>
        </w:rPr>
        <w:t>1-2004</w:t>
      </w:r>
    </w:p>
    <w:p w:rsidR="006F61F9" w:rsidRPr="002469FD" w:rsidRDefault="006F61F9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>Role:</w:t>
      </w:r>
      <w:r w:rsidR="00B25016" w:rsidRPr="002469FD">
        <w:rPr>
          <w:rFonts w:asciiTheme="minorHAnsi" w:hAnsiTheme="minorHAnsi" w:cs="Arial"/>
          <w:b/>
          <w:sz w:val="20"/>
          <w:szCs w:val="18"/>
        </w:rPr>
        <w:t xml:space="preserve">  </w:t>
      </w:r>
    </w:p>
    <w:p w:rsidR="00B67171" w:rsidRPr="002469FD" w:rsidRDefault="00B67171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</w:p>
    <w:p w:rsidR="006F61F9" w:rsidRPr="002469FD" w:rsidRDefault="006F61F9" w:rsidP="00A116F7">
      <w:pPr>
        <w:pStyle w:val="ListParagraph"/>
        <w:ind w:right="-755"/>
        <w:rPr>
          <w:rFonts w:asciiTheme="minorHAnsi" w:hAnsiTheme="minorHAnsi" w:cs="Arial"/>
          <w:sz w:val="20"/>
          <w:szCs w:val="18"/>
        </w:rPr>
      </w:pPr>
    </w:p>
    <w:p w:rsidR="006F61F9" w:rsidRPr="002469FD" w:rsidRDefault="00555813" w:rsidP="00A116F7">
      <w:pPr>
        <w:pStyle w:val="Heading5"/>
        <w:widowControl/>
        <w:numPr>
          <w:ilvl w:val="12"/>
          <w:numId w:val="0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2" w:color="000000" w:fill="FFFFFF"/>
        <w:ind w:left="-567" w:right="-755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OTHER SKILLS</w:t>
      </w:r>
      <w:r w:rsidR="00226724" w:rsidRPr="002469FD">
        <w:rPr>
          <w:rFonts w:asciiTheme="minorHAnsi" w:hAnsiTheme="minorHAnsi" w:cs="Arial"/>
          <w:sz w:val="20"/>
          <w:szCs w:val="18"/>
        </w:rPr>
        <w:t xml:space="preserve"> </w:t>
      </w:r>
      <w:r w:rsidR="007F2B21" w:rsidRPr="002469FD">
        <w:rPr>
          <w:rFonts w:asciiTheme="minorHAnsi" w:hAnsiTheme="minorHAnsi" w:cs="Arial"/>
          <w:sz w:val="20"/>
          <w:szCs w:val="18"/>
        </w:rPr>
        <w:t>&amp;</w:t>
      </w:r>
      <w:r w:rsidR="00226724" w:rsidRPr="002469FD">
        <w:rPr>
          <w:rFonts w:asciiTheme="minorHAnsi" w:hAnsiTheme="minorHAnsi" w:cs="Arial"/>
          <w:sz w:val="20"/>
          <w:szCs w:val="18"/>
        </w:rPr>
        <w:t xml:space="preserve"> </w:t>
      </w:r>
      <w:r w:rsidR="00832AC4" w:rsidRPr="002469FD">
        <w:rPr>
          <w:rFonts w:asciiTheme="minorHAnsi" w:hAnsiTheme="minorHAnsi" w:cs="Arial"/>
          <w:sz w:val="20"/>
          <w:szCs w:val="18"/>
        </w:rPr>
        <w:t>INTERESTS</w:t>
      </w:r>
    </w:p>
    <w:p w:rsidR="006F61F9" w:rsidRPr="002469FD" w:rsidRDefault="006F61F9" w:rsidP="00A116F7">
      <w:pPr>
        <w:pStyle w:val="BodyText"/>
        <w:numPr>
          <w:ilvl w:val="12"/>
          <w:numId w:val="0"/>
        </w:numPr>
        <w:spacing w:after="0"/>
        <w:ind w:left="-567" w:right="-755"/>
        <w:rPr>
          <w:rFonts w:asciiTheme="minorHAnsi" w:hAnsiTheme="minorHAnsi" w:cs="Arial"/>
          <w:sz w:val="20"/>
          <w:szCs w:val="18"/>
        </w:rPr>
      </w:pPr>
    </w:p>
    <w:p w:rsidR="006F61F9" w:rsidRPr="002469FD" w:rsidRDefault="006F61F9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Highly computer literate - </w:t>
      </w:r>
      <w:r w:rsidR="00A116F7" w:rsidRPr="002469FD">
        <w:rPr>
          <w:rFonts w:asciiTheme="minorHAnsi" w:hAnsiTheme="minorHAnsi" w:cs="Arial"/>
          <w:sz w:val="20"/>
          <w:szCs w:val="18"/>
        </w:rPr>
        <w:t>European Computer Driving License (ECDL) and Advanced Excel Training</w:t>
      </w:r>
      <w:r w:rsidR="00B27F68" w:rsidRPr="002469FD">
        <w:rPr>
          <w:rFonts w:asciiTheme="minorHAnsi" w:hAnsiTheme="minorHAnsi" w:cs="Arial"/>
          <w:sz w:val="20"/>
          <w:szCs w:val="18"/>
        </w:rPr>
        <w:t xml:space="preserve">. </w:t>
      </w:r>
      <w:r w:rsidR="00FA6EB9" w:rsidRPr="002469FD">
        <w:rPr>
          <w:rFonts w:asciiTheme="minorHAnsi" w:hAnsiTheme="minorHAnsi" w:cs="Arial"/>
          <w:sz w:val="20"/>
          <w:szCs w:val="18"/>
        </w:rPr>
        <w:t>I h</w:t>
      </w:r>
      <w:r w:rsidR="007F2B21" w:rsidRPr="002469FD">
        <w:rPr>
          <w:rFonts w:asciiTheme="minorHAnsi" w:hAnsiTheme="minorHAnsi" w:cs="Arial"/>
          <w:sz w:val="20"/>
          <w:szCs w:val="18"/>
        </w:rPr>
        <w:t xml:space="preserve">ave </w:t>
      </w:r>
      <w:r w:rsidRPr="002469FD">
        <w:rPr>
          <w:rFonts w:asciiTheme="minorHAnsi" w:hAnsiTheme="minorHAnsi" w:cs="Arial"/>
          <w:sz w:val="20"/>
          <w:szCs w:val="18"/>
        </w:rPr>
        <w:t>practical experience on a variety of software ap</w:t>
      </w:r>
      <w:r w:rsidR="00B25016" w:rsidRPr="002469FD">
        <w:rPr>
          <w:rFonts w:asciiTheme="minorHAnsi" w:hAnsiTheme="minorHAnsi" w:cs="Arial"/>
          <w:sz w:val="20"/>
          <w:szCs w:val="18"/>
        </w:rPr>
        <w:t xml:space="preserve">plications (Word, PowerPoint, </w:t>
      </w:r>
      <w:r w:rsidRPr="002469FD">
        <w:rPr>
          <w:rFonts w:asciiTheme="minorHAnsi" w:hAnsiTheme="minorHAnsi" w:cs="Arial"/>
          <w:sz w:val="20"/>
          <w:szCs w:val="18"/>
        </w:rPr>
        <w:t xml:space="preserve">Lotus Notes, </w:t>
      </w:r>
      <w:r w:rsidR="00337939" w:rsidRPr="002469FD">
        <w:rPr>
          <w:rFonts w:asciiTheme="minorHAnsi" w:hAnsiTheme="minorHAnsi" w:cs="Arial"/>
          <w:sz w:val="20"/>
          <w:szCs w:val="18"/>
        </w:rPr>
        <w:t>as well as a</w:t>
      </w:r>
      <w:r w:rsidRPr="002469FD">
        <w:rPr>
          <w:rFonts w:asciiTheme="minorHAnsi" w:hAnsiTheme="minorHAnsi" w:cs="Arial"/>
          <w:sz w:val="20"/>
          <w:szCs w:val="18"/>
        </w:rPr>
        <w:t>ccounting package</w:t>
      </w:r>
      <w:r w:rsidR="00FA6EB9" w:rsidRPr="002469FD">
        <w:rPr>
          <w:rFonts w:asciiTheme="minorHAnsi" w:hAnsiTheme="minorHAnsi" w:cs="Arial"/>
          <w:sz w:val="20"/>
          <w:szCs w:val="18"/>
        </w:rPr>
        <w:t>s such as HFM</w:t>
      </w:r>
      <w:r w:rsidRPr="002469FD">
        <w:rPr>
          <w:rFonts w:asciiTheme="minorHAnsi" w:hAnsiTheme="minorHAnsi" w:cs="Arial"/>
          <w:sz w:val="20"/>
          <w:szCs w:val="18"/>
        </w:rPr>
        <w:t xml:space="preserve">). </w:t>
      </w:r>
    </w:p>
    <w:p w:rsidR="006B424E" w:rsidRPr="002469FD" w:rsidRDefault="006B424E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Took part in US </w:t>
      </w:r>
      <w:r w:rsidR="0075794D" w:rsidRPr="002469FD">
        <w:rPr>
          <w:rFonts w:asciiTheme="minorHAnsi" w:hAnsiTheme="minorHAnsi" w:cs="Arial"/>
          <w:sz w:val="20"/>
          <w:szCs w:val="18"/>
        </w:rPr>
        <w:t>GAAP and US GAAS training in KPMG</w:t>
      </w:r>
    </w:p>
    <w:p w:rsidR="00B105F7" w:rsidRPr="002469FD" w:rsidRDefault="00B105F7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Secretary of the UCD </w:t>
      </w:r>
      <w:r w:rsidR="0075794D" w:rsidRPr="002469FD">
        <w:rPr>
          <w:rFonts w:asciiTheme="minorHAnsi" w:hAnsiTheme="minorHAnsi" w:cs="Arial"/>
          <w:sz w:val="20"/>
          <w:szCs w:val="18"/>
        </w:rPr>
        <w:t>soccer club</w:t>
      </w:r>
    </w:p>
    <w:p w:rsidR="006F61F9" w:rsidRPr="002469FD" w:rsidRDefault="00A116F7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 xml:space="preserve">Full </w:t>
      </w:r>
      <w:r w:rsidR="002A5538" w:rsidRPr="002469FD">
        <w:rPr>
          <w:rFonts w:asciiTheme="minorHAnsi" w:hAnsiTheme="minorHAnsi" w:cs="Arial"/>
          <w:sz w:val="20"/>
          <w:szCs w:val="18"/>
        </w:rPr>
        <w:t xml:space="preserve">Irish </w:t>
      </w:r>
      <w:r w:rsidR="00B27F68" w:rsidRPr="002469FD">
        <w:rPr>
          <w:rFonts w:asciiTheme="minorHAnsi" w:hAnsiTheme="minorHAnsi" w:cs="Arial"/>
          <w:sz w:val="20"/>
          <w:szCs w:val="18"/>
        </w:rPr>
        <w:t>Driving Licence for over 6</w:t>
      </w:r>
      <w:r w:rsidR="007F2B21" w:rsidRPr="002469FD">
        <w:rPr>
          <w:rFonts w:asciiTheme="minorHAnsi" w:hAnsiTheme="minorHAnsi" w:cs="Arial"/>
          <w:sz w:val="20"/>
          <w:szCs w:val="18"/>
        </w:rPr>
        <w:t xml:space="preserve"> years</w:t>
      </w:r>
    </w:p>
    <w:p w:rsidR="004A2DFF" w:rsidRPr="002469FD" w:rsidRDefault="004A2DFF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lastRenderedPageBreak/>
        <w:t xml:space="preserve">Took part in US GAAP and US GAAS training in </w:t>
      </w:r>
      <w:r w:rsidR="0075794D" w:rsidRPr="002469FD">
        <w:rPr>
          <w:rFonts w:asciiTheme="minorHAnsi" w:hAnsiTheme="minorHAnsi" w:cs="Arial"/>
          <w:sz w:val="20"/>
          <w:szCs w:val="18"/>
        </w:rPr>
        <w:t>KPMG</w:t>
      </w:r>
    </w:p>
    <w:p w:rsidR="00A116F7" w:rsidRPr="002469FD" w:rsidRDefault="00A116F7" w:rsidP="00802987">
      <w:pPr>
        <w:pStyle w:val="ListParagraph"/>
        <w:numPr>
          <w:ilvl w:val="0"/>
          <w:numId w:val="12"/>
        </w:numPr>
        <w:ind w:left="-284" w:right="-755" w:hanging="283"/>
        <w:rPr>
          <w:rFonts w:asciiTheme="minorHAnsi" w:hAnsiTheme="minorHAnsi" w:cs="Arial"/>
          <w:sz w:val="20"/>
          <w:szCs w:val="18"/>
        </w:rPr>
      </w:pPr>
      <w:r w:rsidRPr="002469FD">
        <w:rPr>
          <w:rFonts w:asciiTheme="minorHAnsi" w:hAnsiTheme="minorHAnsi" w:cs="Arial"/>
          <w:sz w:val="20"/>
          <w:szCs w:val="18"/>
        </w:rPr>
        <w:t>Keen interest</w:t>
      </w:r>
      <w:r w:rsidR="00FA6EB9" w:rsidRPr="002469FD">
        <w:rPr>
          <w:rFonts w:asciiTheme="minorHAnsi" w:hAnsiTheme="minorHAnsi" w:cs="Arial"/>
          <w:sz w:val="20"/>
          <w:szCs w:val="18"/>
        </w:rPr>
        <w:t>s</w:t>
      </w:r>
      <w:r w:rsidRPr="002469FD">
        <w:rPr>
          <w:rFonts w:asciiTheme="minorHAnsi" w:hAnsiTheme="minorHAnsi" w:cs="Arial"/>
          <w:sz w:val="20"/>
          <w:szCs w:val="18"/>
        </w:rPr>
        <w:t xml:space="preserve"> in golf, </w:t>
      </w:r>
      <w:r w:rsidR="00FA6EB9" w:rsidRPr="002469FD">
        <w:rPr>
          <w:rFonts w:asciiTheme="minorHAnsi" w:hAnsiTheme="minorHAnsi" w:cs="Arial"/>
          <w:sz w:val="20"/>
          <w:szCs w:val="18"/>
        </w:rPr>
        <w:t xml:space="preserve">skiing, travel and music </w:t>
      </w:r>
    </w:p>
    <w:p w:rsidR="00F249B4" w:rsidRPr="002469FD" w:rsidRDefault="00F249B4" w:rsidP="00A116F7">
      <w:pPr>
        <w:pStyle w:val="BodyText"/>
        <w:spacing w:after="0"/>
        <w:ind w:left="-567" w:right="-755"/>
        <w:rPr>
          <w:rFonts w:asciiTheme="minorHAnsi" w:hAnsiTheme="minorHAnsi" w:cs="Arial"/>
          <w:sz w:val="20"/>
          <w:szCs w:val="18"/>
        </w:rPr>
      </w:pPr>
    </w:p>
    <w:p w:rsidR="006F61F9" w:rsidRPr="002469FD" w:rsidRDefault="006F61F9" w:rsidP="00A116F7">
      <w:pPr>
        <w:ind w:left="-567" w:right="-755"/>
        <w:rPr>
          <w:rFonts w:asciiTheme="minorHAnsi" w:hAnsiTheme="minorHAnsi" w:cs="Arial"/>
          <w:sz w:val="20"/>
          <w:szCs w:val="18"/>
        </w:rPr>
      </w:pPr>
    </w:p>
    <w:p w:rsidR="00B4069E" w:rsidRPr="002469FD" w:rsidRDefault="008F0DD8" w:rsidP="00A116F7">
      <w:pPr>
        <w:ind w:left="-567" w:right="-755"/>
        <w:rPr>
          <w:rFonts w:asciiTheme="minorHAnsi" w:hAnsiTheme="minorHAnsi" w:cs="Arial"/>
          <w:b/>
          <w:sz w:val="20"/>
          <w:szCs w:val="18"/>
        </w:rPr>
      </w:pPr>
      <w:r w:rsidRPr="002469FD">
        <w:rPr>
          <w:rFonts w:asciiTheme="minorHAnsi" w:hAnsiTheme="minorHAnsi" w:cs="Arial"/>
          <w:b/>
          <w:sz w:val="20"/>
          <w:szCs w:val="18"/>
        </w:rPr>
        <w:t xml:space="preserve">Professional References </w:t>
      </w:r>
      <w:r w:rsidR="00B4069E" w:rsidRPr="002469FD">
        <w:rPr>
          <w:rFonts w:asciiTheme="minorHAnsi" w:hAnsiTheme="minorHAnsi" w:cs="Arial"/>
          <w:b/>
          <w:sz w:val="20"/>
          <w:szCs w:val="18"/>
        </w:rPr>
        <w:t>available upon request</w:t>
      </w:r>
    </w:p>
    <w:sectPr w:rsidR="00B4069E" w:rsidRPr="002469FD" w:rsidSect="00F839FA">
      <w:headerReference w:type="first" r:id="rId7"/>
      <w:footerReference w:type="first" r:id="rId8"/>
      <w:pgSz w:w="11906" w:h="16838"/>
      <w:pgMar w:top="851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65A" w:rsidRDefault="00A9565A" w:rsidP="007F2B21">
      <w:r>
        <w:separator/>
      </w:r>
    </w:p>
  </w:endnote>
  <w:endnote w:type="continuationSeparator" w:id="0">
    <w:p w:rsidR="00A9565A" w:rsidRDefault="00A9565A" w:rsidP="007F2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Century Schoolbook">
    <w:altName w:val="Century"/>
    <w:charset w:val="00"/>
    <w:family w:val="roman"/>
    <w:pitch w:val="variable"/>
    <w:sig w:usb0="00000001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FD" w:rsidRPr="002469FD" w:rsidRDefault="002469FD">
    <w:pPr>
      <w:pStyle w:val="Footer"/>
      <w:rPr>
        <w:rFonts w:asciiTheme="minorHAnsi" w:hAnsiTheme="minorHAnsi"/>
        <w:sz w:val="22"/>
        <w:szCs w:val="22"/>
      </w:rPr>
    </w:pPr>
    <w:r w:rsidRPr="002469FD">
      <w:rPr>
        <w:rFonts w:asciiTheme="minorHAnsi" w:hAnsiTheme="minorHAnsi"/>
        <w:color w:val="0070C0"/>
        <w:sz w:val="22"/>
        <w:szCs w:val="22"/>
      </w:rPr>
      <w:t>Accountancy Professionals</w:t>
    </w:r>
    <w:r w:rsidRPr="002469FD">
      <w:rPr>
        <w:rFonts w:asciiTheme="minorHAnsi" w:hAnsiTheme="minorHAnsi"/>
        <w:color w:val="0070C0"/>
        <w:sz w:val="22"/>
        <w:szCs w:val="22"/>
      </w:rPr>
      <w:tab/>
    </w:r>
    <w:hyperlink r:id="rId1" w:history="1">
      <w:r w:rsidRPr="002469FD">
        <w:rPr>
          <w:rFonts w:asciiTheme="minorHAnsi" w:hAnsiTheme="minorHAnsi"/>
          <w:color w:val="0070C0"/>
        </w:rPr>
        <w:t>www.accpro.ie</w:t>
      </w:r>
    </w:hyperlink>
    <w:r w:rsidRPr="002469FD">
      <w:rPr>
        <w:rFonts w:asciiTheme="minorHAnsi" w:hAnsiTheme="minorHAnsi"/>
        <w:color w:val="0070C0"/>
        <w:sz w:val="22"/>
        <w:szCs w:val="22"/>
      </w:rPr>
      <w:tab/>
      <w:t xml:space="preserve">Sample CV for Big 4 </w:t>
    </w:r>
    <w:r>
      <w:rPr>
        <w:rFonts w:asciiTheme="minorHAnsi" w:hAnsiTheme="minorHAnsi"/>
        <w:color w:val="0070C0"/>
        <w:sz w:val="22"/>
        <w:szCs w:val="22"/>
      </w:rPr>
      <w:t>Manager</w:t>
    </w:r>
    <w:r w:rsidRPr="002469FD">
      <w:rPr>
        <w:rFonts w:asciiTheme="minorHAnsi" w:hAnsiTheme="minorHAnsi"/>
        <w:noProof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65A" w:rsidRDefault="00A9565A" w:rsidP="007F2B21">
      <w:r>
        <w:separator/>
      </w:r>
    </w:p>
  </w:footnote>
  <w:footnote w:type="continuationSeparator" w:id="0">
    <w:p w:rsidR="00A9565A" w:rsidRDefault="00A9565A" w:rsidP="007F2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FD" w:rsidRPr="0000231E" w:rsidRDefault="002469FD" w:rsidP="002469FD">
    <w:pPr>
      <w:pStyle w:val="Header"/>
      <w:rPr>
        <w:color w:val="0070C0"/>
      </w:rPr>
    </w:pPr>
    <w:r w:rsidRPr="002469FD">
      <w:rPr>
        <w:rFonts w:asciiTheme="minorHAnsi" w:hAnsiTheme="minorHAnsi"/>
        <w:color w:val="0070C0"/>
        <w:sz w:val="22"/>
        <w:szCs w:val="22"/>
      </w:rPr>
      <w:t>Accountancy Professionals</w:t>
    </w:r>
    <w:r>
      <w:rPr>
        <w:color w:val="0070C0"/>
      </w:rPr>
      <w:t xml:space="preserve"> </w:t>
    </w:r>
    <w:r>
      <w:rPr>
        <w:color w:val="0070C0"/>
      </w:rPr>
      <w:tab/>
    </w:r>
    <w:r>
      <w:rPr>
        <w:color w:val="0070C0"/>
      </w:rPr>
      <w:tab/>
      <w:t xml:space="preserve"> </w:t>
    </w:r>
    <w:r>
      <w:rPr>
        <w:noProof/>
      </w:rPr>
      <w:drawing>
        <wp:inline distT="0" distB="0" distL="0" distR="0" wp14:anchorId="4FA8704A" wp14:editId="0BE8B16F">
          <wp:extent cx="638175" cy="540676"/>
          <wp:effectExtent l="0" t="0" r="0" b="0"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Acc_Pro_Boards.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563" cy="558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469FD" w:rsidRDefault="002469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76228B6"/>
    <w:lvl w:ilvl="0">
      <w:numFmt w:val="bullet"/>
      <w:lvlText w:val="*"/>
      <w:lvlJc w:val="left"/>
    </w:lvl>
  </w:abstractNum>
  <w:abstractNum w:abstractNumId="1" w15:restartNumberingAfterBreak="0">
    <w:nsid w:val="0B0875C1"/>
    <w:multiLevelType w:val="hybridMultilevel"/>
    <w:tmpl w:val="2446E39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333D"/>
    <w:multiLevelType w:val="hybridMultilevel"/>
    <w:tmpl w:val="E344316A"/>
    <w:lvl w:ilvl="0" w:tplc="69C876F0">
      <w:numFmt w:val="bullet"/>
      <w:lvlText w:val="-"/>
      <w:lvlJc w:val="left"/>
      <w:pPr>
        <w:ind w:left="720" w:hanging="360"/>
      </w:pPr>
      <w:rPr>
        <w:rFonts w:ascii="Georgia" w:eastAsia="Times New Roman" w:hAnsi="Georgia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46C41"/>
    <w:multiLevelType w:val="hybridMultilevel"/>
    <w:tmpl w:val="827C522E"/>
    <w:lvl w:ilvl="0" w:tplc="69C876F0">
      <w:numFmt w:val="bullet"/>
      <w:lvlText w:val="-"/>
      <w:lvlJc w:val="left"/>
      <w:pPr>
        <w:ind w:left="360" w:hanging="360"/>
      </w:pPr>
      <w:rPr>
        <w:rFonts w:ascii="Georgia" w:eastAsia="Times New Roman" w:hAnsi="Georgia" w:cs="Aria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08318F"/>
    <w:multiLevelType w:val="hybridMultilevel"/>
    <w:tmpl w:val="D06C43E8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602C53"/>
    <w:multiLevelType w:val="singleLevel"/>
    <w:tmpl w:val="151AE7F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6" w15:restartNumberingAfterBreak="0">
    <w:nsid w:val="3B8D4D4A"/>
    <w:multiLevelType w:val="hybridMultilevel"/>
    <w:tmpl w:val="9A762B8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34554"/>
    <w:multiLevelType w:val="singleLevel"/>
    <w:tmpl w:val="FF5E532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8" w15:restartNumberingAfterBreak="0">
    <w:nsid w:val="6157148E"/>
    <w:multiLevelType w:val="hybridMultilevel"/>
    <w:tmpl w:val="825C6F32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9CD1F17"/>
    <w:multiLevelType w:val="hybridMultilevel"/>
    <w:tmpl w:val="E8C4330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119A6"/>
    <w:multiLevelType w:val="hybridMultilevel"/>
    <w:tmpl w:val="432C6D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95797A"/>
    <w:multiLevelType w:val="hybridMultilevel"/>
    <w:tmpl w:val="125E0F9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340"/>
        <w:lvlJc w:val="left"/>
        <w:pPr>
          <w:ind w:left="340" w:hanging="340"/>
        </w:pPr>
        <w:rPr>
          <w:rFonts w:ascii="Wingdings" w:hAnsi="Wingdings" w:hint="default"/>
          <w:sz w:val="18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1F"/>
    <w:rsid w:val="000B435A"/>
    <w:rsid w:val="000E15CC"/>
    <w:rsid w:val="00113C4B"/>
    <w:rsid w:val="00116D9F"/>
    <w:rsid w:val="00131DD3"/>
    <w:rsid w:val="0016616C"/>
    <w:rsid w:val="00171F00"/>
    <w:rsid w:val="001C0EE1"/>
    <w:rsid w:val="001E4411"/>
    <w:rsid w:val="00214DFF"/>
    <w:rsid w:val="00226724"/>
    <w:rsid w:val="002469FD"/>
    <w:rsid w:val="0026124A"/>
    <w:rsid w:val="002956BE"/>
    <w:rsid w:val="002A5538"/>
    <w:rsid w:val="002F5173"/>
    <w:rsid w:val="00316C17"/>
    <w:rsid w:val="00337939"/>
    <w:rsid w:val="003608FC"/>
    <w:rsid w:val="00361A70"/>
    <w:rsid w:val="003811BD"/>
    <w:rsid w:val="003A7053"/>
    <w:rsid w:val="003B66CE"/>
    <w:rsid w:val="003E12E7"/>
    <w:rsid w:val="003F07D8"/>
    <w:rsid w:val="00470EA7"/>
    <w:rsid w:val="004905A2"/>
    <w:rsid w:val="00495939"/>
    <w:rsid w:val="004A22F5"/>
    <w:rsid w:val="004A2DFF"/>
    <w:rsid w:val="004D4FD0"/>
    <w:rsid w:val="004E630B"/>
    <w:rsid w:val="004E74A7"/>
    <w:rsid w:val="00555813"/>
    <w:rsid w:val="00587F39"/>
    <w:rsid w:val="005A2591"/>
    <w:rsid w:val="005A5008"/>
    <w:rsid w:val="005C5D71"/>
    <w:rsid w:val="006019F1"/>
    <w:rsid w:val="00670650"/>
    <w:rsid w:val="00695D35"/>
    <w:rsid w:val="006B424E"/>
    <w:rsid w:val="006C09AA"/>
    <w:rsid w:val="006C3132"/>
    <w:rsid w:val="006C3F0D"/>
    <w:rsid w:val="006E6D48"/>
    <w:rsid w:val="006F61F9"/>
    <w:rsid w:val="0075794D"/>
    <w:rsid w:val="00765D98"/>
    <w:rsid w:val="00770AD2"/>
    <w:rsid w:val="00782680"/>
    <w:rsid w:val="0078410B"/>
    <w:rsid w:val="00797032"/>
    <w:rsid w:val="007B121F"/>
    <w:rsid w:val="007E2BB5"/>
    <w:rsid w:val="007F20A3"/>
    <w:rsid w:val="007F2B21"/>
    <w:rsid w:val="007F6EBF"/>
    <w:rsid w:val="00802987"/>
    <w:rsid w:val="00832AC4"/>
    <w:rsid w:val="008534FD"/>
    <w:rsid w:val="00865A0D"/>
    <w:rsid w:val="00867F35"/>
    <w:rsid w:val="00872223"/>
    <w:rsid w:val="008836A6"/>
    <w:rsid w:val="008851B4"/>
    <w:rsid w:val="00895C20"/>
    <w:rsid w:val="008B4E07"/>
    <w:rsid w:val="008F0DD8"/>
    <w:rsid w:val="00937603"/>
    <w:rsid w:val="009447EB"/>
    <w:rsid w:val="00955C0A"/>
    <w:rsid w:val="00960661"/>
    <w:rsid w:val="009D465B"/>
    <w:rsid w:val="009E4D4D"/>
    <w:rsid w:val="009F0C93"/>
    <w:rsid w:val="00A116F7"/>
    <w:rsid w:val="00A45649"/>
    <w:rsid w:val="00A9351A"/>
    <w:rsid w:val="00A9565A"/>
    <w:rsid w:val="00AA421B"/>
    <w:rsid w:val="00B105F7"/>
    <w:rsid w:val="00B25016"/>
    <w:rsid w:val="00B27F68"/>
    <w:rsid w:val="00B4069E"/>
    <w:rsid w:val="00B42887"/>
    <w:rsid w:val="00B5064E"/>
    <w:rsid w:val="00B67171"/>
    <w:rsid w:val="00B96D46"/>
    <w:rsid w:val="00BB18FA"/>
    <w:rsid w:val="00BB6ECC"/>
    <w:rsid w:val="00BD631B"/>
    <w:rsid w:val="00C12B8C"/>
    <w:rsid w:val="00C205C3"/>
    <w:rsid w:val="00C207DC"/>
    <w:rsid w:val="00C2115C"/>
    <w:rsid w:val="00C229D4"/>
    <w:rsid w:val="00C50EB1"/>
    <w:rsid w:val="00C5441A"/>
    <w:rsid w:val="00C56259"/>
    <w:rsid w:val="00C870C2"/>
    <w:rsid w:val="00CE2D23"/>
    <w:rsid w:val="00D0505F"/>
    <w:rsid w:val="00D076FE"/>
    <w:rsid w:val="00D339ED"/>
    <w:rsid w:val="00D52C94"/>
    <w:rsid w:val="00D636C2"/>
    <w:rsid w:val="00D821A3"/>
    <w:rsid w:val="00D92ACA"/>
    <w:rsid w:val="00DB1AA6"/>
    <w:rsid w:val="00DE2AED"/>
    <w:rsid w:val="00DE2D20"/>
    <w:rsid w:val="00E3172F"/>
    <w:rsid w:val="00E720BD"/>
    <w:rsid w:val="00E850B3"/>
    <w:rsid w:val="00E951B0"/>
    <w:rsid w:val="00E9770E"/>
    <w:rsid w:val="00EB23F3"/>
    <w:rsid w:val="00EC2A8A"/>
    <w:rsid w:val="00EC2DE1"/>
    <w:rsid w:val="00EC3735"/>
    <w:rsid w:val="00EF3C40"/>
    <w:rsid w:val="00F11090"/>
    <w:rsid w:val="00F16236"/>
    <w:rsid w:val="00F249B4"/>
    <w:rsid w:val="00F55CA1"/>
    <w:rsid w:val="00F600C5"/>
    <w:rsid w:val="00F76A77"/>
    <w:rsid w:val="00F839FA"/>
    <w:rsid w:val="00FA5156"/>
    <w:rsid w:val="00FA6EB9"/>
    <w:rsid w:val="00FC1B34"/>
    <w:rsid w:val="00FF0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722F7D-AA83-4313-BB33-3573D7F71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2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12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B121F"/>
    <w:pPr>
      <w:keepNext/>
      <w:widowControl w:val="0"/>
      <w:jc w:val="center"/>
      <w:outlineLvl w:val="4"/>
    </w:pPr>
    <w:rPr>
      <w:rFonts w:ascii="New Century Schoolbook" w:hAnsi="New Century Schoolbook"/>
      <w:b/>
    </w:rPr>
  </w:style>
  <w:style w:type="paragraph" w:styleId="Heading6">
    <w:name w:val="heading 6"/>
    <w:basedOn w:val="Normal"/>
    <w:next w:val="Normal"/>
    <w:link w:val="Heading6Char"/>
    <w:qFormat/>
    <w:rsid w:val="007B12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7B121F"/>
    <w:rPr>
      <w:rFonts w:ascii="New Century Schoolbook" w:eastAsia="Times New Roman" w:hAnsi="New Century Schoolbook" w:cs="Times New Roman"/>
      <w:b/>
      <w:sz w:val="24"/>
      <w:szCs w:val="20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B12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7B121F"/>
    <w:rPr>
      <w:rFonts w:ascii="Times New Roman" w:eastAsia="Times New Roman" w:hAnsi="Times New Roman" w:cs="Times New Roman"/>
      <w:b/>
      <w:bCs/>
      <w:lang w:val="en-GB" w:eastAsia="en-GB"/>
    </w:rPr>
  </w:style>
  <w:style w:type="paragraph" w:styleId="ListParagraph">
    <w:name w:val="List Paragraph"/>
    <w:basedOn w:val="Normal"/>
    <w:uiPriority w:val="34"/>
    <w:qFormat/>
    <w:rsid w:val="006F61F9"/>
    <w:pPr>
      <w:ind w:left="720"/>
      <w:contextualSpacing/>
    </w:pPr>
  </w:style>
  <w:style w:type="paragraph" w:styleId="BodyText">
    <w:name w:val="Body Text"/>
    <w:basedOn w:val="Normal"/>
    <w:link w:val="BodyTextChar"/>
    <w:rsid w:val="006F61F9"/>
    <w:pPr>
      <w:spacing w:after="220" w:line="240" w:lineRule="atLeast"/>
      <w:jc w:val="both"/>
    </w:pPr>
    <w:rPr>
      <w:rFonts w:ascii="Garamond" w:hAnsi="Garamond"/>
      <w:sz w:val="22"/>
    </w:rPr>
  </w:style>
  <w:style w:type="character" w:customStyle="1" w:styleId="BodyTextChar">
    <w:name w:val="Body Text Char"/>
    <w:basedOn w:val="DefaultParagraphFont"/>
    <w:link w:val="BodyText"/>
    <w:rsid w:val="006F61F9"/>
    <w:rPr>
      <w:rFonts w:ascii="Garamond" w:eastAsia="Times New Roman" w:hAnsi="Garamond" w:cs="Times New Roman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7F2B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B21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F2B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B21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B21"/>
    <w:rPr>
      <w:rFonts w:ascii="Tahoma" w:eastAsia="Times New Roman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249B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4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8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cpro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bfox008</dc:creator>
  <cp:lastModifiedBy>ShaunaDunne</cp:lastModifiedBy>
  <cp:revision>2</cp:revision>
  <cp:lastPrinted>2013-11-08T09:37:00Z</cp:lastPrinted>
  <dcterms:created xsi:type="dcterms:W3CDTF">2016-07-13T15:44:00Z</dcterms:created>
  <dcterms:modified xsi:type="dcterms:W3CDTF">2016-07-13T15:44:00Z</dcterms:modified>
</cp:coreProperties>
</file>